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126"/>
        <w:gridCol w:w="1134"/>
        <w:gridCol w:w="212"/>
        <w:gridCol w:w="2340"/>
        <w:gridCol w:w="2835"/>
      </w:tblGrid>
      <w:tr w:rsidR="0011127F" w:rsidRPr="00300674" w:rsidTr="00300674">
        <w:trPr>
          <w:trHeight w:val="1420"/>
        </w:trPr>
        <w:tc>
          <w:tcPr>
            <w:tcW w:w="2127" w:type="dxa"/>
            <w:gridSpan w:val="2"/>
          </w:tcPr>
          <w:p w:rsidR="0011127F" w:rsidRPr="00300674" w:rsidRDefault="00C908CA" w:rsidP="00C908CA">
            <w:pPr>
              <w:ind w:left="-817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-160655</wp:posOffset>
                  </wp:positionH>
                  <wp:positionV relativeFrom="margin">
                    <wp:posOffset>107315</wp:posOffset>
                  </wp:positionV>
                  <wp:extent cx="1038225" cy="676275"/>
                  <wp:effectExtent l="19050" t="0" r="9525" b="0"/>
                  <wp:wrapSquare wrapText="bothSides"/>
                  <wp:docPr id="8" name="Рисунок 0" descr="лого Интеро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 Интеро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gridSpan w:val="5"/>
          </w:tcPr>
          <w:p w:rsidR="00C908CA" w:rsidRPr="00300674" w:rsidRDefault="00C908CA" w:rsidP="00AE5C85">
            <w:pPr>
              <w:pStyle w:val="1"/>
              <w:tabs>
                <w:tab w:val="left" w:pos="1440"/>
                <w:tab w:val="center" w:pos="3554"/>
              </w:tabs>
              <w:ind w:left="-959" w:right="34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8D633F" w:rsidRPr="00300674" w:rsidRDefault="008D633F" w:rsidP="00AE5C85">
            <w:pPr>
              <w:pStyle w:val="1"/>
              <w:tabs>
                <w:tab w:val="left" w:pos="1440"/>
                <w:tab w:val="center" w:pos="3554"/>
              </w:tabs>
              <w:ind w:left="-959" w:right="34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C908CA" w:rsidRPr="00300674" w:rsidRDefault="00C908CA" w:rsidP="00AF1635">
            <w:pPr>
              <w:pStyle w:val="1"/>
              <w:tabs>
                <w:tab w:val="left" w:pos="1440"/>
                <w:tab w:val="center" w:pos="3554"/>
              </w:tabs>
              <w:ind w:left="-1526" w:right="34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300674">
              <w:rPr>
                <w:b/>
                <w:sz w:val="24"/>
                <w:szCs w:val="24"/>
              </w:rPr>
              <w:t xml:space="preserve">ДОГОВОР </w:t>
            </w:r>
          </w:p>
          <w:p w:rsidR="0011127F" w:rsidRPr="00300674" w:rsidRDefault="00C908CA" w:rsidP="00300674">
            <w:pPr>
              <w:pStyle w:val="1"/>
              <w:tabs>
                <w:tab w:val="left" w:pos="1440"/>
                <w:tab w:val="center" w:pos="3554"/>
              </w:tabs>
              <w:ind w:left="-1526" w:right="34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300674">
              <w:rPr>
                <w:b/>
                <w:sz w:val="24"/>
                <w:szCs w:val="24"/>
              </w:rPr>
              <w:t>на поставку продукции (нефтепродуктов)</w:t>
            </w:r>
          </w:p>
        </w:tc>
      </w:tr>
      <w:tr w:rsidR="00C908CA" w:rsidRPr="00300674" w:rsidTr="00AF1635">
        <w:tc>
          <w:tcPr>
            <w:tcW w:w="4253" w:type="dxa"/>
            <w:gridSpan w:val="3"/>
          </w:tcPr>
          <w:p w:rsidR="00C908CA" w:rsidRPr="00300674" w:rsidRDefault="00C908CA" w:rsidP="00C9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г. Пермь</w:t>
            </w:r>
          </w:p>
        </w:tc>
        <w:tc>
          <w:tcPr>
            <w:tcW w:w="3686" w:type="dxa"/>
            <w:gridSpan w:val="3"/>
          </w:tcPr>
          <w:p w:rsidR="00C908CA" w:rsidRPr="00300674" w:rsidRDefault="00C908CA" w:rsidP="000F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F41F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F4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-РПС</w:t>
            </w:r>
          </w:p>
        </w:tc>
        <w:tc>
          <w:tcPr>
            <w:tcW w:w="2835" w:type="dxa"/>
          </w:tcPr>
          <w:p w:rsidR="00C908CA" w:rsidRPr="00300674" w:rsidRDefault="00C908CA" w:rsidP="005F7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300" w:rsidRPr="003006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F7300" w:rsidRPr="0030067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F4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11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11127F" w:rsidRPr="00300674" w:rsidRDefault="0011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C90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0065" w:type="dxa"/>
            <w:gridSpan w:val="6"/>
          </w:tcPr>
          <w:p w:rsidR="0011127F" w:rsidRPr="00300674" w:rsidRDefault="00C90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Термины и определения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11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11127F" w:rsidRPr="00300674" w:rsidRDefault="0011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7F" w:rsidRPr="00300674" w:rsidTr="00AF1635">
        <w:trPr>
          <w:trHeight w:val="1285"/>
        </w:trPr>
        <w:tc>
          <w:tcPr>
            <w:tcW w:w="709" w:type="dxa"/>
          </w:tcPr>
          <w:p w:rsidR="0011127F" w:rsidRPr="00300674" w:rsidRDefault="00C90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065" w:type="dxa"/>
            <w:gridSpan w:val="6"/>
          </w:tcPr>
          <w:p w:rsidR="0011127F" w:rsidRPr="00300674" w:rsidRDefault="00C908CA" w:rsidP="000F41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-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1F6" w:rsidRPr="000F41F6">
              <w:rPr>
                <w:rFonts w:ascii="Times New Roman" w:hAnsi="Times New Roman"/>
                <w:sz w:val="24"/>
                <w:szCs w:val="24"/>
              </w:rPr>
              <w:t xml:space="preserve">ИП Гусейнов </w:t>
            </w:r>
            <w:proofErr w:type="spellStart"/>
            <w:r w:rsidR="000F41F6" w:rsidRPr="000F41F6">
              <w:rPr>
                <w:rFonts w:ascii="Times New Roman" w:hAnsi="Times New Roman"/>
                <w:sz w:val="24"/>
                <w:szCs w:val="24"/>
              </w:rPr>
              <w:t>Эльдениз</w:t>
            </w:r>
            <w:proofErr w:type="spellEnd"/>
            <w:r w:rsidR="000F41F6" w:rsidRPr="000F41F6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="000F41F6" w:rsidRPr="000F41F6">
              <w:rPr>
                <w:rFonts w:ascii="Times New Roman" w:hAnsi="Times New Roman"/>
                <w:sz w:val="24"/>
                <w:szCs w:val="24"/>
              </w:rPr>
              <w:t>оглу</w:t>
            </w:r>
            <w:proofErr w:type="spellEnd"/>
            <w:r w:rsidR="000F41F6" w:rsidRPr="000F41F6">
              <w:rPr>
                <w:rFonts w:ascii="Times New Roman" w:hAnsi="Times New Roman"/>
                <w:sz w:val="24"/>
                <w:szCs w:val="24"/>
              </w:rPr>
              <w:t xml:space="preserve">, паспорт серии 5705 № 734401, выдан УВД Индустриального района г. Перми 06.07.2005 года, адрес места регистрации: г. Пермь, ул. Семченко, 6-133, Почтовый адрес: г. Пермь-87, а/я 3503, ИНН 590500825297, </w:t>
            </w:r>
            <w:proofErr w:type="gramStart"/>
            <w:r w:rsidR="000F41F6" w:rsidRPr="000F41F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F41F6" w:rsidRPr="000F41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F41F6" w:rsidRPr="000F41F6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0F41F6" w:rsidRPr="000F41F6">
              <w:rPr>
                <w:rFonts w:ascii="Times New Roman" w:hAnsi="Times New Roman"/>
                <w:sz w:val="24"/>
                <w:szCs w:val="24"/>
              </w:rPr>
              <w:t xml:space="preserve"> 408 028 105 005 600 11 660 в НИЖЕГОРОДСКОМ ФИЛИАЛЕ ОАО «БАНК МОСКВЫ», г. НИЖНИЙ НОВГОРОД, к/</w:t>
            </w:r>
            <w:proofErr w:type="spellStart"/>
            <w:r w:rsidR="000F41F6" w:rsidRPr="000F41F6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0F41F6" w:rsidRPr="000F41F6">
              <w:rPr>
                <w:rFonts w:ascii="Times New Roman" w:hAnsi="Times New Roman"/>
                <w:sz w:val="24"/>
                <w:szCs w:val="24"/>
              </w:rPr>
              <w:t xml:space="preserve"> 30101810100000000832, БИК 042282832, Тел/факс /342/ 2-155-939, 2155-940, </w:t>
            </w:r>
            <w:hyperlink r:id="rId10" w:history="1">
              <w:r w:rsidR="000F41F6" w:rsidRPr="000F41F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0F41F6" w:rsidRPr="000F41F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0F41F6" w:rsidRPr="000F41F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ik</w:t>
              </w:r>
              <w:r w:rsidR="000F41F6" w:rsidRPr="000F41F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0F41F6" w:rsidRPr="000F41F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deltainvest</w:t>
              </w:r>
              <w:r w:rsidR="000F41F6" w:rsidRPr="000F41F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59.</w:t>
              </w:r>
              <w:r w:rsidR="000F41F6" w:rsidRPr="000F41F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0F41F6" w:rsidRPr="000F4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F41F6" w:rsidRPr="000F41F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0F41F6" w:rsidRPr="000F41F6">
              <w:rPr>
                <w:rFonts w:ascii="Times New Roman" w:hAnsi="Times New Roman"/>
                <w:sz w:val="24"/>
                <w:szCs w:val="24"/>
              </w:rPr>
              <w:t>-</w:t>
            </w:r>
            <w:r w:rsidR="000F41F6" w:rsidRPr="000F41F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0F41F6" w:rsidRPr="000F41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F41F6" w:rsidRPr="000F41F6">
              <w:rPr>
                <w:rFonts w:ascii="Times New Roman" w:hAnsi="Times New Roman"/>
                <w:sz w:val="24"/>
                <w:szCs w:val="24"/>
                <w:lang w:val="en-US"/>
              </w:rPr>
              <w:t>delta</w:t>
            </w:r>
            <w:r w:rsidR="000F41F6" w:rsidRPr="000F41F6">
              <w:rPr>
                <w:rFonts w:ascii="Times New Roman" w:hAnsi="Times New Roman"/>
                <w:sz w:val="24"/>
                <w:szCs w:val="24"/>
              </w:rPr>
              <w:t>-</w:t>
            </w:r>
            <w:r w:rsidR="000F41F6" w:rsidRPr="000F41F6">
              <w:rPr>
                <w:rFonts w:ascii="Times New Roman" w:hAnsi="Times New Roman"/>
                <w:sz w:val="24"/>
                <w:szCs w:val="24"/>
                <w:lang w:val="en-US"/>
              </w:rPr>
              <w:t>invest</w:t>
            </w:r>
            <w:r w:rsidR="000F41F6" w:rsidRPr="000F41F6">
              <w:rPr>
                <w:rFonts w:ascii="Times New Roman" w:hAnsi="Times New Roman"/>
                <w:sz w:val="24"/>
                <w:szCs w:val="24"/>
              </w:rPr>
              <w:t>@</w:t>
            </w:r>
            <w:r w:rsidR="000F41F6" w:rsidRPr="000F41F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0F41F6" w:rsidRPr="000F41F6">
              <w:rPr>
                <w:rFonts w:ascii="Times New Roman" w:hAnsi="Times New Roman"/>
                <w:sz w:val="24"/>
                <w:szCs w:val="24"/>
              </w:rPr>
              <w:t>.</w:t>
            </w:r>
            <w:r w:rsidR="000F41F6" w:rsidRPr="000F41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77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065" w:type="dxa"/>
            <w:gridSpan w:val="6"/>
          </w:tcPr>
          <w:p w:rsidR="0011127F" w:rsidRPr="00300674" w:rsidRDefault="0077723C" w:rsidP="00DD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Поставщика </w:t>
            </w:r>
            <w:r w:rsidR="00DD3A4B"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3A4B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="00DD3A4B" w:rsidRPr="00300674">
              <w:rPr>
                <w:rFonts w:ascii="Times New Roman" w:hAnsi="Times New Roman" w:cs="Times New Roman"/>
                <w:sz w:val="24"/>
                <w:szCs w:val="24"/>
              </w:rPr>
              <w:t>Эльдениз</w:t>
            </w:r>
            <w:proofErr w:type="spellEnd"/>
            <w:r w:rsidR="00DD3A4B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="00DD3A4B" w:rsidRPr="00300674">
              <w:rPr>
                <w:rFonts w:ascii="Times New Roman" w:hAnsi="Times New Roman" w:cs="Times New Roman"/>
                <w:sz w:val="24"/>
                <w:szCs w:val="24"/>
              </w:rPr>
              <w:t>оглу</w:t>
            </w:r>
            <w:proofErr w:type="spellEnd"/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77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065" w:type="dxa"/>
            <w:gridSpan w:val="6"/>
          </w:tcPr>
          <w:p w:rsidR="0011127F" w:rsidRPr="00300674" w:rsidRDefault="0077723C" w:rsidP="007C108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 </w:t>
            </w:r>
            <w:r w:rsidR="007D1B42"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Гамовская</w:t>
            </w:r>
            <w:proofErr w:type="spellEnd"/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школа»</w:t>
            </w:r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>, Юридический и почтовый адрес: 614512, Пермский край, Пермский район, с.</w:t>
            </w:r>
            <w:r w:rsidR="007C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, ул. 50 лет Октября, д.14, </w:t>
            </w:r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ИНН 5948014050</w:t>
            </w:r>
            <w:r w:rsidR="007C1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КПП 594801001</w:t>
            </w:r>
            <w:r w:rsidR="007C1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ОГРН 1025902397916</w:t>
            </w:r>
            <w:r w:rsidR="007C1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ОКАТО 57246837000</w:t>
            </w:r>
            <w:r w:rsidR="007C1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ОКПО 35195626</w:t>
            </w:r>
            <w:r w:rsidR="007C1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ОКВЭД 80.21.2</w:t>
            </w:r>
            <w:r w:rsidR="007C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ОКФС 14</w:t>
            </w:r>
            <w:r w:rsidR="007C1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ОКОПФ 75401</w:t>
            </w:r>
            <w:r w:rsidR="007C1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087" w:rsidRPr="007C1087">
              <w:rPr>
                <w:rFonts w:ascii="Times New Roman" w:hAnsi="Times New Roman" w:cs="Times New Roman"/>
                <w:sz w:val="24"/>
                <w:szCs w:val="24"/>
              </w:rPr>
              <w:t>ОКОГУ 4210007</w:t>
            </w:r>
            <w:r w:rsidR="00300674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ФЭУ Пермского муниципального района </w:t>
            </w:r>
            <w:r w:rsidR="00300674" w:rsidRPr="003006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6C11" w:rsidRPr="00A06C1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="00A06C11" w:rsidRPr="00A06C11">
              <w:rPr>
                <w:rFonts w:ascii="Times New Roman" w:hAnsi="Times New Roman" w:cs="Times New Roman"/>
                <w:sz w:val="24"/>
                <w:szCs w:val="24"/>
              </w:rPr>
              <w:t>Гамовская</w:t>
            </w:r>
            <w:proofErr w:type="spellEnd"/>
            <w:r w:rsidR="00A06C11" w:rsidRPr="00A06C1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л/с 3077400028</w:t>
            </w:r>
            <w:r w:rsidR="00300674" w:rsidRPr="00300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40701810300003000001 в </w:t>
            </w:r>
            <w:r w:rsidR="00300674" w:rsidRPr="00300674">
              <w:rPr>
                <w:rFonts w:ascii="Times New Roman" w:hAnsi="Times New Roman" w:cs="Times New Roman"/>
                <w:sz w:val="24"/>
                <w:szCs w:val="24"/>
              </w:rPr>
              <w:t>Отделение Пермь г. Перми</w:t>
            </w:r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>, БИК 045773001, Тел.: 299-93-28, 299-94-93 (бухгалтерия)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77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065" w:type="dxa"/>
            <w:gridSpan w:val="6"/>
          </w:tcPr>
          <w:p w:rsidR="0011127F" w:rsidRPr="00300674" w:rsidRDefault="0077723C" w:rsidP="007D1B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Покупателя </w:t>
            </w:r>
            <w:r w:rsidR="00DD3A4B" w:rsidRPr="003006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>Директор Микова Галина Михайловна, действует на основании Устава</w:t>
            </w:r>
          </w:p>
        </w:tc>
      </w:tr>
      <w:tr w:rsidR="00F36C88" w:rsidRPr="00300674" w:rsidTr="00AF1635">
        <w:tc>
          <w:tcPr>
            <w:tcW w:w="709" w:type="dxa"/>
          </w:tcPr>
          <w:p w:rsidR="00F36C88" w:rsidRPr="00300674" w:rsidRDefault="00F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065" w:type="dxa"/>
            <w:gridSpan w:val="6"/>
          </w:tcPr>
          <w:p w:rsidR="00F36C88" w:rsidRPr="00300674" w:rsidRDefault="00F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Стороны договора – 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Поставщик и Покупатель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77723C" w:rsidP="00F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6C88" w:rsidRPr="00300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77723C" w:rsidP="00777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выборки – 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Интеройл</w:t>
            </w:r>
            <w:proofErr w:type="spellEnd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», расположенная по адресу: г. Пермь, Шоссе Космонавтов, 325, являющаяся местом произведения поставки продукции Покупателю</w:t>
            </w:r>
          </w:p>
        </w:tc>
      </w:tr>
      <w:tr w:rsidR="0011127F" w:rsidRPr="00300674" w:rsidTr="00AF1635">
        <w:trPr>
          <w:trHeight w:val="493"/>
        </w:trPr>
        <w:tc>
          <w:tcPr>
            <w:tcW w:w="709" w:type="dxa"/>
          </w:tcPr>
          <w:p w:rsidR="0011127F" w:rsidRPr="00300674" w:rsidRDefault="00F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77723C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77723C" w:rsidP="0077723C">
            <w:pPr>
              <w:pStyle w:val="aa"/>
              <w:numPr>
                <w:ilvl w:val="1"/>
                <w:numId w:val="1"/>
              </w:numPr>
              <w:tabs>
                <w:tab w:val="clear" w:pos="495"/>
                <w:tab w:val="num" w:pos="0"/>
              </w:tabs>
              <w:ind w:left="0" w:right="34" w:hanging="567"/>
              <w:contextualSpacing/>
              <w:rPr>
                <w:sz w:val="24"/>
                <w:szCs w:val="24"/>
              </w:rPr>
            </w:pPr>
            <w:r w:rsidRPr="00300674">
              <w:rPr>
                <w:b/>
                <w:sz w:val="24"/>
                <w:szCs w:val="24"/>
              </w:rPr>
              <w:t>Дата поставки Продукции –</w:t>
            </w:r>
            <w:r w:rsidRPr="00300674">
              <w:rPr>
                <w:sz w:val="24"/>
                <w:szCs w:val="24"/>
              </w:rPr>
              <w:t xml:space="preserve"> дата получения (выборки) Продукции, указанная в документах (ведомостях), которыми оформляется отпуск Продукции.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91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36C88" w:rsidRPr="0030067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9177C7" w:rsidP="00162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Продукция – 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Горюче – смазочные материалы – </w:t>
            </w:r>
            <w:r w:rsidR="00A95BE6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бензин – АИ 92, АИ 95, АИ 80 и ДТ зимнее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, соответствующ</w:t>
            </w:r>
            <w:r w:rsidR="00C06693" w:rsidRPr="0030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е требованиям ГОСТ или ТУ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F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9177C7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65" w:type="dxa"/>
            <w:gridSpan w:val="6"/>
          </w:tcPr>
          <w:p w:rsidR="008D633F" w:rsidRPr="00300674" w:rsidRDefault="009177C7" w:rsidP="008D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или настоящий договор –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на поставку продукции (нефтепродуктов) </w:t>
            </w:r>
          </w:p>
          <w:p w:rsidR="0011127F" w:rsidRPr="00300674" w:rsidRDefault="009177C7" w:rsidP="000F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F41F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F4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-РПС от </w:t>
            </w:r>
            <w:r w:rsidR="00827F02" w:rsidRPr="003006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F02" w:rsidRPr="003006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F4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F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9177C7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9177C7" w:rsidP="000F41F6">
            <w:pPr>
              <w:pStyle w:val="aa"/>
              <w:numPr>
                <w:ilvl w:val="1"/>
                <w:numId w:val="1"/>
              </w:numPr>
              <w:tabs>
                <w:tab w:val="clear" w:pos="495"/>
                <w:tab w:val="num" w:pos="0"/>
              </w:tabs>
              <w:ind w:left="0" w:right="34" w:hanging="567"/>
              <w:contextualSpacing/>
              <w:rPr>
                <w:sz w:val="24"/>
                <w:szCs w:val="24"/>
              </w:rPr>
            </w:pPr>
            <w:r w:rsidRPr="00300674">
              <w:rPr>
                <w:b/>
                <w:sz w:val="24"/>
                <w:szCs w:val="24"/>
              </w:rPr>
              <w:t>Срок действия договора –</w:t>
            </w:r>
            <w:r w:rsidR="005B5BAB" w:rsidRPr="00300674">
              <w:rPr>
                <w:sz w:val="24"/>
                <w:szCs w:val="24"/>
              </w:rPr>
              <w:t xml:space="preserve"> Договор действует с</w:t>
            </w:r>
            <w:r w:rsidRPr="00300674">
              <w:rPr>
                <w:sz w:val="24"/>
                <w:szCs w:val="24"/>
              </w:rPr>
              <w:t xml:space="preserve"> </w:t>
            </w:r>
            <w:r w:rsidR="00827F02" w:rsidRPr="00300674">
              <w:rPr>
                <w:sz w:val="24"/>
                <w:szCs w:val="24"/>
              </w:rPr>
              <w:t>01.01</w:t>
            </w:r>
            <w:r w:rsidRPr="00300674">
              <w:rPr>
                <w:sz w:val="24"/>
                <w:szCs w:val="24"/>
              </w:rPr>
              <w:t>.201</w:t>
            </w:r>
            <w:r w:rsidR="000F41F6">
              <w:rPr>
                <w:sz w:val="24"/>
                <w:szCs w:val="24"/>
              </w:rPr>
              <w:t>6</w:t>
            </w:r>
            <w:r w:rsidRPr="00300674">
              <w:rPr>
                <w:sz w:val="24"/>
                <w:szCs w:val="24"/>
              </w:rPr>
              <w:t xml:space="preserve"> </w:t>
            </w:r>
            <w:r w:rsidR="005B5BAB" w:rsidRPr="00300674">
              <w:rPr>
                <w:sz w:val="24"/>
                <w:szCs w:val="24"/>
              </w:rPr>
              <w:t xml:space="preserve">и </w:t>
            </w:r>
            <w:r w:rsidR="00827F02" w:rsidRPr="00300674">
              <w:rPr>
                <w:sz w:val="24"/>
                <w:szCs w:val="24"/>
              </w:rPr>
              <w:t>по 31.</w:t>
            </w:r>
            <w:r w:rsidR="007D1B42" w:rsidRPr="00300674">
              <w:rPr>
                <w:sz w:val="24"/>
                <w:szCs w:val="24"/>
              </w:rPr>
              <w:t>12</w:t>
            </w:r>
            <w:r w:rsidRPr="00300674">
              <w:rPr>
                <w:sz w:val="24"/>
                <w:szCs w:val="24"/>
              </w:rPr>
              <w:t>.201</w:t>
            </w:r>
            <w:r w:rsidR="000F41F6">
              <w:rPr>
                <w:sz w:val="24"/>
                <w:szCs w:val="24"/>
              </w:rPr>
              <w:t>6</w:t>
            </w:r>
            <w:r w:rsidR="00827F02" w:rsidRPr="00300674">
              <w:rPr>
                <w:sz w:val="24"/>
                <w:szCs w:val="24"/>
              </w:rPr>
              <w:t>, а в части финансовых обязательств – до момента их исполнения.</w:t>
            </w:r>
          </w:p>
        </w:tc>
      </w:tr>
      <w:tr w:rsidR="00462FE1" w:rsidRPr="00300674" w:rsidTr="00AF1635">
        <w:tc>
          <w:tcPr>
            <w:tcW w:w="709" w:type="dxa"/>
          </w:tcPr>
          <w:p w:rsidR="00462FE1" w:rsidRPr="00300674" w:rsidRDefault="00462FE1" w:rsidP="0046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0065" w:type="dxa"/>
            <w:gridSpan w:val="6"/>
          </w:tcPr>
          <w:p w:rsidR="00462FE1" w:rsidRPr="00300674" w:rsidRDefault="00462FE1" w:rsidP="00136456">
            <w:pPr>
              <w:pStyle w:val="aa"/>
              <w:numPr>
                <w:ilvl w:val="1"/>
                <w:numId w:val="1"/>
              </w:numPr>
              <w:tabs>
                <w:tab w:val="clear" w:pos="495"/>
                <w:tab w:val="num" w:pos="0"/>
              </w:tabs>
              <w:ind w:left="0" w:right="34" w:hanging="567"/>
              <w:contextualSpacing/>
              <w:rPr>
                <w:b/>
                <w:sz w:val="24"/>
                <w:szCs w:val="24"/>
              </w:rPr>
            </w:pPr>
            <w:r w:rsidRPr="00300674">
              <w:rPr>
                <w:b/>
                <w:sz w:val="24"/>
                <w:szCs w:val="24"/>
              </w:rPr>
              <w:t xml:space="preserve">Отчетный период – </w:t>
            </w:r>
            <w:r w:rsidRPr="00300674">
              <w:rPr>
                <w:sz w:val="24"/>
                <w:szCs w:val="24"/>
              </w:rPr>
              <w:t>отчетным периодом в целях применения условий настоящего договора признается календарная неделя.</w:t>
            </w:r>
          </w:p>
        </w:tc>
      </w:tr>
      <w:tr w:rsidR="00A1071B" w:rsidRPr="00300674" w:rsidTr="00AF1635">
        <w:tc>
          <w:tcPr>
            <w:tcW w:w="709" w:type="dxa"/>
          </w:tcPr>
          <w:p w:rsidR="00A1071B" w:rsidRPr="00300674" w:rsidRDefault="00F36C88" w:rsidP="007D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71B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A1071B" w:rsidRPr="00300674" w:rsidRDefault="00A1071B" w:rsidP="00AC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1 «Перечень сотрудников и/или представителей Покупателя, имеющих право на получение Продукции» - 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перечень, в котором Покупатель указывает своих сотрудников и/или представителей, имеющих право осуществлять выборку продукции, проверять ее количество и качество при выборке и в течение сроков, установленных настоящим договором, </w:t>
            </w:r>
            <w:r w:rsidR="00AC0162" w:rsidRPr="00300674">
              <w:rPr>
                <w:rFonts w:ascii="Times New Roman" w:hAnsi="Times New Roman" w:cs="Times New Roman"/>
                <w:sz w:val="24"/>
                <w:szCs w:val="24"/>
              </w:rPr>
              <w:t>подписывать ведомости о получении Продукции.</w:t>
            </w:r>
            <w:r w:rsidR="00136456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Лица, указанные в Приложении № 1, действуют от имени Покупателя без оформления доверенности. Действия, совершенные данными лицами, считаются действиями самого Покупателя.</w:t>
            </w:r>
          </w:p>
        </w:tc>
      </w:tr>
      <w:tr w:rsidR="00AC0162" w:rsidRPr="00300674" w:rsidTr="00AF1635">
        <w:tc>
          <w:tcPr>
            <w:tcW w:w="709" w:type="dxa"/>
          </w:tcPr>
          <w:p w:rsidR="00AC0162" w:rsidRPr="00300674" w:rsidRDefault="00F36C88" w:rsidP="007F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D1B42" w:rsidRPr="00300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162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65" w:type="dxa"/>
            <w:gridSpan w:val="6"/>
          </w:tcPr>
          <w:p w:rsidR="00AC0162" w:rsidRPr="00300674" w:rsidRDefault="00AC0162" w:rsidP="0013645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 «</w:t>
            </w:r>
            <w:r w:rsidR="00F36C88"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сотрудников и/или представителей Покупателя, имеющих право на получение документов по выборке Продукции и подписанию товарных накладных» </w:t>
            </w:r>
            <w:r w:rsidR="00F36C88" w:rsidRPr="00300674">
              <w:rPr>
                <w:rFonts w:ascii="Times New Roman" w:hAnsi="Times New Roman" w:cs="Times New Roman"/>
                <w:sz w:val="24"/>
                <w:szCs w:val="24"/>
              </w:rPr>
              <w:t>- перечень, в котором Покупатель указывает своих сотрудников и/или представителей, имеющих право получать у Поставщика все документы по выборке Продукции и подписывать товарные накладные.</w:t>
            </w:r>
            <w:r w:rsidR="00136456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Лица, указанные в Приложении № 2, действуют от имени Покупателя без оформления доверенности. Действия, совершенные данными лицами, считаются действиями самого Покупателя.</w:t>
            </w:r>
          </w:p>
        </w:tc>
      </w:tr>
      <w:tr w:rsidR="0011127F" w:rsidRPr="00300674" w:rsidTr="00AF1635">
        <w:trPr>
          <w:trHeight w:val="80"/>
        </w:trPr>
        <w:tc>
          <w:tcPr>
            <w:tcW w:w="709" w:type="dxa"/>
          </w:tcPr>
          <w:p w:rsidR="0011127F" w:rsidRPr="00300674" w:rsidRDefault="0011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11127F" w:rsidRPr="00300674" w:rsidRDefault="0011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5B5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5" w:type="dxa"/>
            <w:gridSpan w:val="6"/>
          </w:tcPr>
          <w:p w:rsidR="0011127F" w:rsidRPr="00300674" w:rsidRDefault="005B5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13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5B5BAB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5B5BAB" w:rsidP="00F77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По настоящему договору Поставщик обязуется пост</w:t>
            </w:r>
            <w:r w:rsidR="00136456" w:rsidRPr="00300674">
              <w:rPr>
                <w:rFonts w:ascii="Times New Roman" w:hAnsi="Times New Roman" w:cs="Times New Roman"/>
                <w:sz w:val="24"/>
                <w:szCs w:val="24"/>
              </w:rPr>
              <w:t>авить в соответствии с нуждами П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окупателя Продукцию</w:t>
            </w:r>
            <w:r w:rsidR="006E6BEC" w:rsidRPr="00300674">
              <w:rPr>
                <w:rFonts w:ascii="Times New Roman" w:hAnsi="Times New Roman" w:cs="Times New Roman"/>
                <w:sz w:val="24"/>
                <w:szCs w:val="24"/>
              </w:rPr>
              <w:t>, но на сумму не более</w:t>
            </w:r>
            <w:proofErr w:type="gramStart"/>
            <w:r w:rsidR="006E6BEC" w:rsidRPr="00300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E6BEC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 w:rsidR="00634ADC">
              <w:rPr>
                <w:rFonts w:ascii="Times New Roman" w:hAnsi="Times New Roman" w:cs="Times New Roman"/>
                <w:sz w:val="24"/>
                <w:szCs w:val="24"/>
              </w:rPr>
              <w:t>201 920</w:t>
            </w:r>
            <w:r w:rsidR="006E6BEC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4ADC">
              <w:rPr>
                <w:rFonts w:ascii="Times New Roman" w:hAnsi="Times New Roman" w:cs="Times New Roman"/>
                <w:sz w:val="24"/>
                <w:szCs w:val="24"/>
              </w:rPr>
              <w:t>Двести одна</w:t>
            </w:r>
            <w:r w:rsidR="004130D2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634A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30D2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девятьсот </w:t>
            </w:r>
            <w:r w:rsidR="00634ADC">
              <w:rPr>
                <w:rFonts w:ascii="Times New Roman" w:hAnsi="Times New Roman" w:cs="Times New Roman"/>
                <w:sz w:val="24"/>
                <w:szCs w:val="24"/>
              </w:rPr>
              <w:t>двадцать</w:t>
            </w:r>
            <w:r w:rsidR="006E6BEC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) рублей, в </w:t>
            </w:r>
            <w:proofErr w:type="spellStart"/>
            <w:r w:rsidR="006E6BEC" w:rsidRPr="003006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E6BEC" w:rsidRPr="00300674">
              <w:rPr>
                <w:rFonts w:ascii="Times New Roman" w:hAnsi="Times New Roman" w:cs="Times New Roman"/>
                <w:sz w:val="24"/>
                <w:szCs w:val="24"/>
              </w:rPr>
              <w:t>. НДС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, а Покупател</w:t>
            </w:r>
            <w:r w:rsidR="00F77534" w:rsidRPr="003006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обязуется принять ее и оплатить.</w:t>
            </w:r>
            <w:bookmarkStart w:id="0" w:name="_GoBack"/>
            <w:bookmarkEnd w:id="0"/>
          </w:p>
          <w:p w:rsidR="00827F02" w:rsidRPr="00300674" w:rsidRDefault="00827F02" w:rsidP="004130D2">
            <w:pPr>
              <w:pStyle w:val="aa"/>
              <w:numPr>
                <w:ilvl w:val="1"/>
                <w:numId w:val="1"/>
              </w:numPr>
              <w:tabs>
                <w:tab w:val="clear" w:pos="495"/>
                <w:tab w:val="num" w:pos="0"/>
              </w:tabs>
              <w:ind w:left="0" w:hanging="567"/>
              <w:contextualSpacing/>
              <w:rPr>
                <w:sz w:val="24"/>
                <w:szCs w:val="24"/>
              </w:rPr>
            </w:pPr>
            <w:proofErr w:type="gramStart"/>
            <w:r w:rsidRPr="00300674">
              <w:rPr>
                <w:sz w:val="24"/>
                <w:szCs w:val="24"/>
              </w:rPr>
              <w:t xml:space="preserve">Настоящий договор заключается в соответствии с нормами Федерального закона «О закупках товаров, работ, услуг отдельными видами юридических лиц» № 223-ФЗ от 18 июля 2011 года и </w:t>
            </w:r>
            <w:r w:rsidR="004130D2" w:rsidRPr="00300674">
              <w:rPr>
                <w:sz w:val="24"/>
                <w:szCs w:val="24"/>
              </w:rPr>
              <w:t xml:space="preserve">Положения о закупках товаров, работ, услуг для нужд </w:t>
            </w:r>
            <w:r w:rsidR="00B73F5F" w:rsidRPr="007C1087">
              <w:rPr>
                <w:sz w:val="24"/>
                <w:szCs w:val="24"/>
              </w:rPr>
              <w:t>МАОУ «</w:t>
            </w:r>
            <w:proofErr w:type="spellStart"/>
            <w:r w:rsidR="00B73F5F" w:rsidRPr="007C1087">
              <w:rPr>
                <w:sz w:val="24"/>
                <w:szCs w:val="24"/>
              </w:rPr>
              <w:t>Гамовская</w:t>
            </w:r>
            <w:proofErr w:type="spellEnd"/>
            <w:r w:rsidR="00B73F5F" w:rsidRPr="007C1087">
              <w:rPr>
                <w:sz w:val="24"/>
                <w:szCs w:val="24"/>
              </w:rPr>
              <w:t xml:space="preserve"> средняя  школа»</w:t>
            </w:r>
            <w:r w:rsidR="004130D2" w:rsidRPr="00300674">
              <w:rPr>
                <w:sz w:val="24"/>
                <w:szCs w:val="24"/>
              </w:rPr>
              <w:t xml:space="preserve"> (далее – Положение), утв. Решением наблюдательного совета школы (Протокол № 2 от 30.03.2012 года) (п. 6.6.2, </w:t>
            </w:r>
            <w:proofErr w:type="spellStart"/>
            <w:r w:rsidR="004130D2" w:rsidRPr="00300674">
              <w:rPr>
                <w:sz w:val="24"/>
                <w:szCs w:val="24"/>
              </w:rPr>
              <w:t>п.п</w:t>
            </w:r>
            <w:proofErr w:type="spellEnd"/>
            <w:r w:rsidR="004130D2" w:rsidRPr="00300674">
              <w:rPr>
                <w:sz w:val="24"/>
                <w:szCs w:val="24"/>
              </w:rPr>
              <w:t>. 6.6.2.8 Положения).</w:t>
            </w:r>
            <w:proofErr w:type="gramEnd"/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5B5BAB" w:rsidP="0097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783C" w:rsidRPr="0030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5B5BAB" w:rsidP="00A1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Поставка Продукции производится путем выборки (самовывоза) Продукции Покупателем с места выборки.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11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11127F" w:rsidRPr="00300674" w:rsidRDefault="0011127F" w:rsidP="00A1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A1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65" w:type="dxa"/>
            <w:gridSpan w:val="6"/>
          </w:tcPr>
          <w:p w:rsidR="0011127F" w:rsidRPr="00300674" w:rsidRDefault="00A1071B" w:rsidP="00A10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Срок и порядок поставки продукции.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A1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10065" w:type="dxa"/>
            <w:gridSpan w:val="6"/>
          </w:tcPr>
          <w:p w:rsidR="0011127F" w:rsidRPr="00300674" w:rsidRDefault="00A1071B" w:rsidP="00A1071B">
            <w:pPr>
              <w:pStyle w:val="aa"/>
              <w:numPr>
                <w:ilvl w:val="1"/>
                <w:numId w:val="1"/>
              </w:numPr>
              <w:tabs>
                <w:tab w:val="clear" w:pos="495"/>
                <w:tab w:val="num" w:pos="0"/>
              </w:tabs>
              <w:ind w:left="0" w:hanging="567"/>
              <w:contextualSpacing/>
              <w:rPr>
                <w:sz w:val="24"/>
                <w:szCs w:val="24"/>
              </w:rPr>
            </w:pPr>
            <w:r w:rsidRPr="00300674">
              <w:rPr>
                <w:sz w:val="24"/>
                <w:szCs w:val="24"/>
              </w:rPr>
              <w:t>Покупатель обеспечивает выборку Продукции путем вывоза своим транспортом (при выборке Продукции автоцистернами условия поставки подлежат урегулированию в дополнительном соглашении к настоящему договору), отвечающим требованиям безопасности транспортировки вывозимой Продукции, либо заправкой в месте выборки автотранспортных средств</w:t>
            </w:r>
            <w:r w:rsidR="00C06693" w:rsidRPr="00300674">
              <w:rPr>
                <w:sz w:val="24"/>
                <w:szCs w:val="24"/>
              </w:rPr>
              <w:t xml:space="preserve"> (при выборке автомобильного бензина)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A1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065" w:type="dxa"/>
            <w:gridSpan w:val="6"/>
          </w:tcPr>
          <w:p w:rsidR="0011127F" w:rsidRPr="00300674" w:rsidRDefault="00A1071B" w:rsidP="00F77534">
            <w:pPr>
              <w:pStyle w:val="aa"/>
              <w:numPr>
                <w:ilvl w:val="1"/>
                <w:numId w:val="1"/>
              </w:numPr>
              <w:tabs>
                <w:tab w:val="clear" w:pos="495"/>
                <w:tab w:val="num" w:pos="0"/>
              </w:tabs>
              <w:ind w:left="0" w:hanging="567"/>
              <w:contextualSpacing/>
              <w:rPr>
                <w:sz w:val="24"/>
                <w:szCs w:val="24"/>
              </w:rPr>
            </w:pPr>
            <w:r w:rsidRPr="00300674">
              <w:rPr>
                <w:sz w:val="24"/>
                <w:szCs w:val="24"/>
              </w:rPr>
              <w:t xml:space="preserve">Выборка Продукции производится представителями Покупателя, указанными Покупателем в приложении №1 к настоящему договору либо представителями на основании доверенности, выданной Покупателем, при этом оригинал доверенности остается у Поставщика. </w:t>
            </w:r>
          </w:p>
          <w:p w:rsidR="00F77534" w:rsidRPr="00300674" w:rsidRDefault="00F77534" w:rsidP="00F77534">
            <w:pPr>
              <w:pStyle w:val="aa"/>
              <w:numPr>
                <w:ilvl w:val="1"/>
                <w:numId w:val="1"/>
              </w:numPr>
              <w:tabs>
                <w:tab w:val="clear" w:pos="495"/>
                <w:tab w:val="num" w:pos="0"/>
              </w:tabs>
              <w:ind w:left="0" w:hanging="567"/>
              <w:contextualSpacing/>
              <w:rPr>
                <w:sz w:val="24"/>
                <w:szCs w:val="24"/>
              </w:rPr>
            </w:pPr>
            <w:r w:rsidRPr="00300674">
              <w:rPr>
                <w:sz w:val="24"/>
                <w:szCs w:val="24"/>
              </w:rPr>
              <w:t>Выборка Продукции осуществляется указанными лицами в течения срока действия договора</w:t>
            </w:r>
            <w:r w:rsidR="006E6BEC" w:rsidRPr="00300674">
              <w:rPr>
                <w:sz w:val="24"/>
                <w:szCs w:val="24"/>
              </w:rPr>
              <w:t>, если иное не предусмотрено в доверенности.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F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065" w:type="dxa"/>
            <w:gridSpan w:val="6"/>
          </w:tcPr>
          <w:p w:rsidR="0011127F" w:rsidRPr="00300674" w:rsidRDefault="00F36C88" w:rsidP="00F36C88">
            <w:pPr>
              <w:pStyle w:val="aa"/>
              <w:numPr>
                <w:ilvl w:val="1"/>
                <w:numId w:val="1"/>
              </w:numPr>
              <w:tabs>
                <w:tab w:val="clear" w:pos="495"/>
                <w:tab w:val="num" w:pos="0"/>
              </w:tabs>
              <w:ind w:left="0" w:hanging="567"/>
              <w:contextualSpacing/>
              <w:rPr>
                <w:sz w:val="24"/>
                <w:szCs w:val="24"/>
              </w:rPr>
            </w:pPr>
            <w:r w:rsidRPr="00300674">
              <w:rPr>
                <w:sz w:val="24"/>
                <w:szCs w:val="24"/>
              </w:rPr>
              <w:t>Лица, указанные в Приложении № 1 при выборке Продукции расписываются в ведомости о получении Продукции,  в которой указываются дата выборки, количество и вид отпускаемой продукции, марка и номер заправляемого автомобиля, Ф.И.О. лица, осуществляющего выборку.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F3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065" w:type="dxa"/>
            <w:gridSpan w:val="6"/>
          </w:tcPr>
          <w:p w:rsidR="0011127F" w:rsidRPr="00300674" w:rsidRDefault="00F36C88" w:rsidP="00F3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При подписании настоящего договора стороны установили, что Продукция находится в месте выборки, отдельного уведомления Поставщиком Покупателя о готовности Продукции к выборке не требуется.</w:t>
            </w:r>
          </w:p>
        </w:tc>
      </w:tr>
      <w:tr w:rsidR="009F7272" w:rsidRPr="00300674" w:rsidTr="00AF1635">
        <w:tc>
          <w:tcPr>
            <w:tcW w:w="709" w:type="dxa"/>
          </w:tcPr>
          <w:p w:rsidR="009F7272" w:rsidRPr="00300674" w:rsidRDefault="009F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0065" w:type="dxa"/>
            <w:gridSpan w:val="6"/>
          </w:tcPr>
          <w:p w:rsidR="009F7272" w:rsidRPr="00300674" w:rsidRDefault="009F7272" w:rsidP="009F7272">
            <w:pPr>
              <w:pStyle w:val="aa"/>
              <w:numPr>
                <w:ilvl w:val="1"/>
                <w:numId w:val="1"/>
              </w:numPr>
              <w:tabs>
                <w:tab w:val="clear" w:pos="495"/>
                <w:tab w:val="num" w:pos="0"/>
              </w:tabs>
              <w:ind w:left="0" w:hanging="567"/>
              <w:contextualSpacing/>
              <w:rPr>
                <w:sz w:val="24"/>
                <w:szCs w:val="24"/>
              </w:rPr>
            </w:pPr>
            <w:r w:rsidRPr="00300674">
              <w:rPr>
                <w:sz w:val="24"/>
                <w:szCs w:val="24"/>
              </w:rPr>
              <w:t xml:space="preserve">По соглашению сторон выборка Продукции может производиться из других мест. В </w:t>
            </w:r>
            <w:proofErr w:type="gramStart"/>
            <w:r w:rsidRPr="00300674">
              <w:rPr>
                <w:sz w:val="24"/>
                <w:szCs w:val="24"/>
              </w:rPr>
              <w:t>таком</w:t>
            </w:r>
            <w:proofErr w:type="gramEnd"/>
            <w:r w:rsidRPr="00300674">
              <w:rPr>
                <w:sz w:val="24"/>
                <w:szCs w:val="24"/>
              </w:rPr>
              <w:t xml:space="preserve"> случае выборка Продукции производится на условиях, дополнительно согласованных сторонами.</w:t>
            </w:r>
          </w:p>
        </w:tc>
      </w:tr>
      <w:tr w:rsidR="00AB5E40" w:rsidRPr="00300674" w:rsidTr="00AF1635">
        <w:tc>
          <w:tcPr>
            <w:tcW w:w="709" w:type="dxa"/>
          </w:tcPr>
          <w:p w:rsidR="00AB5E40" w:rsidRPr="00300674" w:rsidRDefault="00AB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0065" w:type="dxa"/>
            <w:gridSpan w:val="6"/>
          </w:tcPr>
          <w:p w:rsidR="00AB5E40" w:rsidRPr="00300674" w:rsidRDefault="00AB5E40" w:rsidP="00AB5E40">
            <w:pPr>
              <w:pStyle w:val="aa"/>
              <w:numPr>
                <w:ilvl w:val="1"/>
                <w:numId w:val="1"/>
              </w:numPr>
              <w:tabs>
                <w:tab w:val="clear" w:pos="495"/>
                <w:tab w:val="num" w:pos="0"/>
              </w:tabs>
              <w:ind w:left="0" w:hanging="567"/>
              <w:contextualSpacing/>
              <w:rPr>
                <w:sz w:val="24"/>
                <w:szCs w:val="24"/>
              </w:rPr>
            </w:pPr>
            <w:r w:rsidRPr="00300674">
              <w:rPr>
                <w:sz w:val="24"/>
                <w:szCs w:val="24"/>
              </w:rPr>
              <w:t>При выборке Продукции лицо, осуществляющее выборку, неукоснительно соблюдает требования Поставщика, уполномоченных им лиц в части расположения транспортных средств в месте выборки, загрузки продукции, правил технической, электро- и пожарной безопасности.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11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11127F" w:rsidRPr="00300674" w:rsidRDefault="0011127F" w:rsidP="00A1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34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65" w:type="dxa"/>
            <w:gridSpan w:val="6"/>
          </w:tcPr>
          <w:p w:rsidR="0011127F" w:rsidRPr="00300674" w:rsidRDefault="00341AD1" w:rsidP="00A10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Цена продукции и порядок расчетов.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34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0065" w:type="dxa"/>
            <w:gridSpan w:val="6"/>
          </w:tcPr>
          <w:p w:rsidR="004130D2" w:rsidRPr="00300674" w:rsidRDefault="004130D2" w:rsidP="0041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Отпуск продукции осуществляется по ценам, действующим у Поставщика в момент выборки.</w:t>
            </w:r>
          </w:p>
          <w:p w:rsidR="00861D59" w:rsidRPr="00300674" w:rsidRDefault="004130D2" w:rsidP="0041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Цена продукции, действующая у Поставщика на момент выборки, указывается на стеле и информационном щите Места выборки. До осуществления выборки Покупатель, лица, указанные в Приложении № 1 к настоящему договору, обязуются ознакомиться с действующей ценой на Продукцию и не осуществлять выборку в случае своего несогласия с ценой.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34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0065" w:type="dxa"/>
            <w:gridSpan w:val="6"/>
          </w:tcPr>
          <w:p w:rsidR="004769A9" w:rsidRPr="00300674" w:rsidRDefault="00341AD1" w:rsidP="0041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Оплата  </w:t>
            </w:r>
            <w:r w:rsidR="004769A9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выбранной продукции 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Покупателем в течение </w:t>
            </w:r>
            <w:r w:rsidR="007A1687" w:rsidRPr="00300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1687" w:rsidRPr="00300674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) рабочих дней с момента </w:t>
            </w:r>
            <w:r w:rsidR="00AE6A2B" w:rsidRPr="00300674">
              <w:rPr>
                <w:rFonts w:ascii="Times New Roman" w:hAnsi="Times New Roman" w:cs="Times New Roman"/>
                <w:sz w:val="24"/>
                <w:szCs w:val="24"/>
              </w:rPr>
              <w:t>окончания отчетного периода</w:t>
            </w:r>
            <w:r w:rsidR="004130D2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8F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0065" w:type="dxa"/>
            <w:gridSpan w:val="6"/>
          </w:tcPr>
          <w:p w:rsidR="00F530E8" w:rsidRPr="00300674" w:rsidRDefault="008F72B2" w:rsidP="00A1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Счет-фактура, товарная накладная выставляется в соответствии с ведомостью по</w:t>
            </w:r>
            <w:r w:rsidR="00A12459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выбранной продукции в течение двух дней с момента окончания отчетного периода. Документы по отпуску продукции (товарная накладная, счет-фактура, ведомость</w:t>
            </w:r>
            <w:r w:rsidR="007A1687" w:rsidRPr="00300674">
              <w:rPr>
                <w:rFonts w:ascii="Times New Roman" w:hAnsi="Times New Roman" w:cs="Times New Roman"/>
                <w:sz w:val="24"/>
                <w:szCs w:val="24"/>
              </w:rPr>
              <w:t>, счет</w:t>
            </w:r>
            <w:r w:rsidR="00A12459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) забираются Покупателем у Поставщика самостоятельно. Выдача оригиналов товарных накладных осуществляется вместе с выдачей копии ведомости по фактически выбранной продукции для осуществления сверки представителю Покупателя, при условии включения последнего Приложение № 2 к настоящему договору или при наличии надлежаще оформленной доверенности под роспись о получении. При этом доверенность на получение документации остается у Поставщика. </w:t>
            </w:r>
            <w:r w:rsidR="00F530E8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F530E8" w:rsidRPr="00300674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="00F530E8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не принятия Покупателем действий по </w:t>
            </w:r>
            <w:r w:rsidR="00F530E8" w:rsidRPr="003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самостоятельному получению документов у Поставщика,</w:t>
            </w:r>
            <w:r w:rsidR="00A12459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отпуску продукции считаются полученными Покупателем, ему известными с 3-го дня с момента окончания отчетного периода.</w:t>
            </w:r>
            <w:r w:rsidR="00A340A6"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0E8" w:rsidRPr="00300674">
              <w:rPr>
                <w:rFonts w:ascii="Times New Roman" w:hAnsi="Times New Roman" w:cs="Times New Roman"/>
                <w:sz w:val="24"/>
                <w:szCs w:val="24"/>
              </w:rPr>
              <w:t>Обязательства Покупателя по оплате полученной продукции не являются взаимными к обязательству Поставщика по выставлению документов.</w:t>
            </w:r>
          </w:p>
          <w:p w:rsidR="0011127F" w:rsidRPr="00300674" w:rsidRDefault="00A12459" w:rsidP="00A12459">
            <w:pPr>
              <w:pStyle w:val="aa"/>
              <w:tabs>
                <w:tab w:val="num" w:pos="720"/>
              </w:tabs>
              <w:ind w:right="34" w:firstLine="34"/>
              <w:contextualSpacing/>
              <w:rPr>
                <w:sz w:val="24"/>
                <w:szCs w:val="24"/>
              </w:rPr>
            </w:pPr>
            <w:r w:rsidRPr="00300674">
              <w:rPr>
                <w:sz w:val="24"/>
                <w:szCs w:val="24"/>
              </w:rPr>
              <w:t xml:space="preserve">Оригинал товарной накладной должен быть возвращен Поставщику в течение 5 (пяти) календарных дней с момента получения. В </w:t>
            </w:r>
            <w:proofErr w:type="gramStart"/>
            <w:r w:rsidRPr="00300674">
              <w:rPr>
                <w:sz w:val="24"/>
                <w:szCs w:val="24"/>
              </w:rPr>
              <w:t>случае</w:t>
            </w:r>
            <w:proofErr w:type="gramEnd"/>
            <w:r w:rsidRPr="00300674">
              <w:rPr>
                <w:sz w:val="24"/>
                <w:szCs w:val="24"/>
              </w:rPr>
              <w:t>, если Покупатель не возвратил оригинал товарной накладной, то он согласился с ассортиментом и количеством полученной продукции в полном объеме.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8F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0065" w:type="dxa"/>
            <w:gridSpan w:val="6"/>
          </w:tcPr>
          <w:p w:rsidR="00A340A6" w:rsidRPr="00300674" w:rsidRDefault="00A340A6" w:rsidP="00A3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Отпуск продукции Поставщиком на условиях предоставления отсрочки платежа может быть приостановлен без дополнительного уведомления Покупателя до момента полной оплаты задолженности за поставленную продукцию (ст. 328 Гражданского кодекса РФ) в случае:</w:t>
            </w:r>
          </w:p>
          <w:p w:rsidR="00A340A6" w:rsidRPr="00300674" w:rsidRDefault="00A340A6" w:rsidP="00A3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- неоплаты поставленной в отчетном периоде продукции в течение срока, установленного п. 4.2 настоящего Договора.</w:t>
            </w:r>
          </w:p>
          <w:p w:rsidR="00A340A6" w:rsidRPr="00300674" w:rsidRDefault="00A340A6" w:rsidP="00A3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Отпуск продукции Поставщиком прекращается в случае:</w:t>
            </w:r>
          </w:p>
          <w:p w:rsidR="00F36A15" w:rsidRPr="00300674" w:rsidRDefault="00A340A6" w:rsidP="00A34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- выборки Покупателем Продукции на сумму, указанную в п. 2.1 Договора.</w:t>
            </w:r>
          </w:p>
        </w:tc>
      </w:tr>
      <w:tr w:rsidR="001926B0" w:rsidRPr="00300674" w:rsidTr="00AF1635">
        <w:trPr>
          <w:trHeight w:val="1329"/>
        </w:trPr>
        <w:tc>
          <w:tcPr>
            <w:tcW w:w="709" w:type="dxa"/>
          </w:tcPr>
          <w:p w:rsidR="001926B0" w:rsidRPr="00300674" w:rsidRDefault="001926B0" w:rsidP="00A3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40A6" w:rsidRPr="00300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926B0" w:rsidRPr="00300674" w:rsidRDefault="001926B0" w:rsidP="001926B0">
            <w:pPr>
              <w:pStyle w:val="3"/>
              <w:tabs>
                <w:tab w:val="left" w:pos="540"/>
              </w:tabs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300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настоящему договору производится путем безналичного перечисления денежных средств на расчетный счет Поставщика или путем внесения наличных денежных сре</w:t>
            </w:r>
            <w:proofErr w:type="gramStart"/>
            <w:r w:rsidRPr="00300674">
              <w:rPr>
                <w:rFonts w:ascii="Times New Roman" w:eastAsia="Calibri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300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ассу последнего. Датой оплаты 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r w:rsidRPr="00300674">
              <w:rPr>
                <w:rFonts w:ascii="Times New Roman" w:eastAsia="Calibri" w:hAnsi="Times New Roman" w:cs="Times New Roman"/>
                <w:sz w:val="24"/>
                <w:szCs w:val="24"/>
              </w:rPr>
              <w:t>считается дата зачисления денежных средств на расчетный счет Поставщика или дата внесения денежных сре</w:t>
            </w:r>
            <w:proofErr w:type="gramStart"/>
            <w:r w:rsidRPr="00300674">
              <w:rPr>
                <w:rFonts w:ascii="Times New Roman" w:eastAsia="Calibri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300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ассу Поставщика. По соглашению сторон возможны иные формы расчетов. </w:t>
            </w:r>
          </w:p>
        </w:tc>
      </w:tr>
      <w:tr w:rsidR="001926B0" w:rsidRPr="00300674" w:rsidTr="00AF1635">
        <w:tc>
          <w:tcPr>
            <w:tcW w:w="709" w:type="dxa"/>
          </w:tcPr>
          <w:p w:rsidR="001926B0" w:rsidRPr="00300674" w:rsidRDefault="00155AFD" w:rsidP="00A34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40A6" w:rsidRPr="00300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6B0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926B0" w:rsidRPr="00300674" w:rsidRDefault="001926B0" w:rsidP="001926B0">
            <w:pPr>
              <w:pStyle w:val="3"/>
              <w:tabs>
                <w:tab w:val="left" w:pos="540"/>
              </w:tabs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По желанию Покупателя, последним может быть произведена предоплата поставляемой Продукции.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11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11127F" w:rsidRPr="00300674" w:rsidRDefault="0011127F" w:rsidP="00A1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F64" w:rsidRPr="00300674" w:rsidTr="00AF1635">
        <w:tc>
          <w:tcPr>
            <w:tcW w:w="709" w:type="dxa"/>
          </w:tcPr>
          <w:p w:rsidR="00366F64" w:rsidRPr="00300674" w:rsidRDefault="0036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65" w:type="dxa"/>
            <w:gridSpan w:val="6"/>
          </w:tcPr>
          <w:p w:rsidR="00366F64" w:rsidRPr="00300674" w:rsidRDefault="00366F64" w:rsidP="0036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 количество и ассортимент продукции</w:t>
            </w:r>
          </w:p>
        </w:tc>
      </w:tr>
      <w:tr w:rsidR="00366F64" w:rsidRPr="00300674" w:rsidTr="00AF1635">
        <w:tc>
          <w:tcPr>
            <w:tcW w:w="709" w:type="dxa"/>
          </w:tcPr>
          <w:p w:rsidR="00366F64" w:rsidRPr="00300674" w:rsidRDefault="0099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065" w:type="dxa"/>
            <w:gridSpan w:val="6"/>
          </w:tcPr>
          <w:p w:rsidR="00366F64" w:rsidRPr="00300674" w:rsidRDefault="00366F64" w:rsidP="0036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Удостоверение качества продукции производится предоставлением по запросу Покупателя паспорта на продукцию, выданного заводом-изготовителем или нефтебазой.</w:t>
            </w:r>
          </w:p>
        </w:tc>
      </w:tr>
      <w:tr w:rsidR="00366F64" w:rsidRPr="00300674" w:rsidTr="00AF1635">
        <w:trPr>
          <w:trHeight w:val="758"/>
        </w:trPr>
        <w:tc>
          <w:tcPr>
            <w:tcW w:w="709" w:type="dxa"/>
          </w:tcPr>
          <w:p w:rsidR="00366F64" w:rsidRPr="00300674" w:rsidRDefault="0099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065" w:type="dxa"/>
            <w:gridSpan w:val="6"/>
          </w:tcPr>
          <w:p w:rsidR="00366F64" w:rsidRPr="00300674" w:rsidRDefault="00366F64" w:rsidP="00A1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поставляемой продукц</w:t>
            </w:r>
            <w:proofErr w:type="gramStart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 определяется в товарных накладных. Товарные накладные имеют статус Дополнительных соглашений к настоящему Договору и являются неотъемлемыми частями настоящего Договора. </w:t>
            </w:r>
          </w:p>
        </w:tc>
      </w:tr>
      <w:tr w:rsidR="00991A05" w:rsidRPr="00300674" w:rsidTr="00AF1635">
        <w:tc>
          <w:tcPr>
            <w:tcW w:w="709" w:type="dxa"/>
          </w:tcPr>
          <w:p w:rsidR="00991A05" w:rsidRPr="00300674" w:rsidRDefault="0099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991A05" w:rsidRPr="00300674" w:rsidRDefault="00991A05" w:rsidP="0099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99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F72B2"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F530E8" w:rsidP="00A107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Коммерческий кредит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99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065" w:type="dxa"/>
            <w:gridSpan w:val="6"/>
          </w:tcPr>
          <w:p w:rsidR="000F41F6" w:rsidRPr="000F41F6" w:rsidRDefault="000F41F6" w:rsidP="000F41F6">
            <w:pPr>
              <w:widowControl w:val="0"/>
              <w:numPr>
                <w:ilvl w:val="12"/>
                <w:numId w:val="0"/>
              </w:numPr>
              <w:tabs>
                <w:tab w:val="left" w:pos="34"/>
                <w:tab w:val="left" w:pos="142"/>
                <w:tab w:val="left" w:pos="709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6">
              <w:rPr>
                <w:rFonts w:ascii="Times New Roman" w:hAnsi="Times New Roman" w:cs="Times New Roman"/>
                <w:sz w:val="24"/>
                <w:szCs w:val="24"/>
              </w:rPr>
              <w:t>Стороны установили, что рассрочка оплаты поставленного товара (либо отсрочка оплаты), является предоставлением коммерческого кредита Покупателю.</w:t>
            </w:r>
          </w:p>
          <w:p w:rsidR="000F41F6" w:rsidRPr="000F41F6" w:rsidRDefault="000F41F6" w:rsidP="000F41F6">
            <w:pPr>
              <w:widowControl w:val="0"/>
              <w:numPr>
                <w:ilvl w:val="12"/>
                <w:numId w:val="0"/>
              </w:numPr>
              <w:tabs>
                <w:tab w:val="left" w:pos="34"/>
                <w:tab w:val="left" w:pos="142"/>
                <w:tab w:val="left" w:pos="709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1F6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за пользование коммерческим кредитом составляют 0,5% от суммы задолженности и взимаются за каждый день пользования коммерческим кредитом, начиная со дня, следующего за последним днем периода оплаты товара,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установленного в соответствии с настоящим договором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 xml:space="preserve"> (п.4.2 Договора)</w:t>
            </w:r>
            <w:r w:rsidRPr="000F41F6">
              <w:rPr>
                <w:rFonts w:ascii="Times New Roman" w:hAnsi="Times New Roman" w:cs="Times New Roman"/>
                <w:sz w:val="24"/>
                <w:szCs w:val="24"/>
              </w:rPr>
              <w:t xml:space="preserve">, и до момента фактического исполнения обязанности по оплате Покупателем. </w:t>
            </w:r>
          </w:p>
          <w:p w:rsidR="0011127F" w:rsidRDefault="000F41F6" w:rsidP="000F41F6">
            <w:pPr>
              <w:pStyle w:val="aa"/>
              <w:ind w:firstLine="34"/>
              <w:contextualSpacing/>
              <w:rPr>
                <w:sz w:val="24"/>
                <w:szCs w:val="24"/>
              </w:rPr>
            </w:pPr>
            <w:r w:rsidRPr="000F41F6">
              <w:rPr>
                <w:sz w:val="24"/>
                <w:szCs w:val="24"/>
              </w:rPr>
              <w:t xml:space="preserve">Положения ст. 317.1 Гражданского кодекса РФ к </w:t>
            </w:r>
            <w:r w:rsidR="00EA0651">
              <w:rPr>
                <w:sz w:val="24"/>
                <w:szCs w:val="24"/>
              </w:rPr>
              <w:t xml:space="preserve">иным </w:t>
            </w:r>
            <w:r w:rsidRPr="000F41F6">
              <w:rPr>
                <w:sz w:val="24"/>
                <w:szCs w:val="24"/>
              </w:rPr>
              <w:t>отношениям и обязательствам сторон, вытекающим из настоящего договора, за исключением предусмотренных в настоящем пункте договора, не применяются.</w:t>
            </w:r>
          </w:p>
          <w:p w:rsidR="00EA0651" w:rsidRPr="00300674" w:rsidRDefault="00EA0651" w:rsidP="000F41F6">
            <w:pPr>
              <w:pStyle w:val="aa"/>
              <w:ind w:firstLine="34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 появлении задолженности, неоплаченный в установленный в соответствии с настоящим договором (п.4.2 Договора) срок, поставка продукции покупателю по решению Поставщика может осуществляться на условиях 100% предоплаты.</w:t>
            </w:r>
            <w:proofErr w:type="gramEnd"/>
          </w:p>
        </w:tc>
      </w:tr>
      <w:tr w:rsidR="00417A25" w:rsidRPr="00300674" w:rsidTr="00AF1635">
        <w:tc>
          <w:tcPr>
            <w:tcW w:w="5599" w:type="dxa"/>
            <w:gridSpan w:val="5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gridSpan w:val="2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65" w:type="dxa"/>
            <w:gridSpan w:val="6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Форс-Мажор.</w:t>
            </w:r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0065" w:type="dxa"/>
            <w:gridSpan w:val="6"/>
          </w:tcPr>
          <w:p w:rsidR="00417A25" w:rsidRPr="00300674" w:rsidRDefault="00417A25" w:rsidP="00417A25">
            <w:pPr>
              <w:tabs>
                <w:tab w:val="left" w:pos="93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Стороны освобождаются от ответственности за неисполнение или не надлежащее исполнение своих обязательств по Договору, если это является результатом действия форс-мажорных обстоятельств, возникших после даты подписания Договора. Форс-мажорные обстоятельства определяются как события или обстоятельства, находящиеся вне пределов разумного контроля сторон, и включают наводнения, землетрясения, ураганы, пожары, и другие стихийные бедствия, бунты, забастовки, войны, военные действия, а также решения государственных органов, нормативные акты/ или решения антимонопольных органов Российской Федерации.</w:t>
            </w:r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0065" w:type="dxa"/>
            <w:gridSpan w:val="6"/>
          </w:tcPr>
          <w:p w:rsidR="00417A25" w:rsidRPr="00300674" w:rsidRDefault="00417A25" w:rsidP="00417A25">
            <w:pPr>
              <w:tabs>
                <w:tab w:val="left" w:pos="9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если какие-либо форс-мажорные обстоятельства непосредственно влияют на срок исполнения любых обязательств по Договору, такой срок продляется на время действия соответствующих обстоятельств.</w:t>
            </w:r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0065" w:type="dxa"/>
            <w:gridSpan w:val="6"/>
          </w:tcPr>
          <w:p w:rsidR="00417A25" w:rsidRPr="00300674" w:rsidRDefault="00417A25" w:rsidP="00417A25">
            <w:pPr>
              <w:tabs>
                <w:tab w:val="left" w:pos="9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наступлений форс-мажорных обстоятельств пострадавшая Сторона обязана в течение 5 (пяти) рабочих дней в письменном виде уведомить другую Сторону о характере указанных обстоятельств и предполагаемой продолжительности их действия. </w:t>
            </w:r>
            <w:proofErr w:type="gramStart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Сторона, не направившая своевременно такое уведомление другой Стороне, теряет право ссылаться на указанные форс-мажорные обстоятельства в качестве основания для освобождения от ответственности за неисполнение обязательств по Договору, и обязана возместить другой стороне убытки, связанные с таким не извещением или не своевременным извещением (за исключением случаев, когда само такое обстоятельство препятствует сообщению).</w:t>
            </w:r>
            <w:proofErr w:type="gramEnd"/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0065" w:type="dxa"/>
            <w:gridSpan w:val="6"/>
          </w:tcPr>
          <w:p w:rsidR="00417A25" w:rsidRPr="00300674" w:rsidRDefault="00417A25" w:rsidP="00417A25">
            <w:pPr>
              <w:tabs>
                <w:tab w:val="left" w:pos="9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если любая из Сторон не в состоянии выполнять любые обязательства по Договору в силу наступления форс-мажорных обстоятельств, Стороны проводят консультации в целях поиска возможностей разрешения проблем, возникших в связи с наступлением форс-мажорных обстоятельств, указанных в настоящем разделе.</w:t>
            </w:r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417A25" w:rsidRPr="00300674" w:rsidRDefault="00417A25" w:rsidP="00417A25">
            <w:pPr>
              <w:tabs>
                <w:tab w:val="left" w:pos="9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65" w:type="dxa"/>
            <w:gridSpan w:val="6"/>
          </w:tcPr>
          <w:p w:rsidR="00417A25" w:rsidRPr="00300674" w:rsidRDefault="00417A25" w:rsidP="00417A25">
            <w:pPr>
              <w:tabs>
                <w:tab w:val="left" w:pos="9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Конфиденциальность.</w:t>
            </w:r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0065" w:type="dxa"/>
            <w:gridSpan w:val="6"/>
          </w:tcPr>
          <w:p w:rsidR="00417A25" w:rsidRPr="00300674" w:rsidRDefault="00417A25" w:rsidP="00417A25">
            <w:pPr>
              <w:tabs>
                <w:tab w:val="left" w:pos="9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Каждая из сторон рассматривает Договор и содержание его положений, равно как и любые иные сведения, полученные от другой стороны, как конфиденциальную информацию и не разглашает такую информацию никаким третьим лицам, за исключением должностных лиц и уполномоченных представителей каждой из сторон, без предварительного письменного согласия другой Стороны. Несмотря на </w:t>
            </w:r>
            <w:proofErr w:type="gramStart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вышеизложенное</w:t>
            </w:r>
            <w:proofErr w:type="gramEnd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, положения настоящей статьи не распространяются на случаи, когда какая – либо информация:</w:t>
            </w:r>
          </w:p>
          <w:p w:rsidR="00417A25" w:rsidRPr="00300674" w:rsidRDefault="00417A25" w:rsidP="00417A25">
            <w:pPr>
              <w:tabs>
                <w:tab w:val="left" w:pos="9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- должна представляться в соответствии с действующим законодательством Российской Федерации;</w:t>
            </w:r>
          </w:p>
          <w:p w:rsidR="00417A25" w:rsidRPr="00300674" w:rsidRDefault="00417A25" w:rsidP="00417A25">
            <w:pPr>
              <w:tabs>
                <w:tab w:val="left" w:pos="9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- становится достоянием гласности через другие источники помимо сторон или их должностных или уполномоченных представителей;</w:t>
            </w:r>
          </w:p>
          <w:p w:rsidR="00417A25" w:rsidRPr="00300674" w:rsidRDefault="00417A25" w:rsidP="00417A25">
            <w:pPr>
              <w:tabs>
                <w:tab w:val="left" w:pos="93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- требуется для предоставления в кредитные учреждения.</w:t>
            </w:r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0065" w:type="dxa"/>
            <w:gridSpan w:val="6"/>
          </w:tcPr>
          <w:p w:rsidR="00417A25" w:rsidRPr="00300674" w:rsidRDefault="00417A25" w:rsidP="0041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конфиденциальности п. 8.1. Договора будут сохранять </w:t>
            </w:r>
            <w:proofErr w:type="gramStart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силу</w:t>
            </w:r>
            <w:proofErr w:type="gramEnd"/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и являться обязательными для Сторон как в течение всего срока действия Договора, так и в течение 5 (пяти) лет с момента истечения или досрочного прекращения Договора.</w:t>
            </w:r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417A25" w:rsidRPr="00300674" w:rsidRDefault="00417A25" w:rsidP="00417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41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F7272"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9F72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условия</w:t>
            </w:r>
          </w:p>
        </w:tc>
      </w:tr>
      <w:tr w:rsidR="0011127F" w:rsidRPr="00300674" w:rsidTr="00AF1635">
        <w:trPr>
          <w:trHeight w:val="711"/>
        </w:trPr>
        <w:tc>
          <w:tcPr>
            <w:tcW w:w="709" w:type="dxa"/>
          </w:tcPr>
          <w:p w:rsidR="0011127F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7272" w:rsidRPr="0030067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065" w:type="dxa"/>
            <w:gridSpan w:val="6"/>
          </w:tcPr>
          <w:p w:rsidR="009F7272" w:rsidRPr="00300674" w:rsidRDefault="009F7272" w:rsidP="009F7272">
            <w:pPr>
              <w:pStyle w:val="msobodytextbullet2gif"/>
              <w:numPr>
                <w:ilvl w:val="1"/>
                <w:numId w:val="1"/>
              </w:numPr>
              <w:tabs>
                <w:tab w:val="num" w:pos="0"/>
              </w:tabs>
              <w:spacing w:before="0" w:beforeAutospacing="0" w:after="0" w:afterAutospacing="0"/>
              <w:ind w:left="0" w:hanging="567"/>
              <w:contextualSpacing/>
              <w:jc w:val="both"/>
            </w:pPr>
            <w:proofErr w:type="gramStart"/>
            <w:r w:rsidRPr="00300674">
              <w:t>Все споры, противоречия или разногласия, которые могут возникнуть между сторонами из настоящего договора, относительно настоящего договора или в связи с ним, а также в связи с нарушением обязанностей по договору, должны окончательно разрешаться в постоянно действующем Третейском суде при Обществе с ограниченной ответственностью «Пермский союз юристов «Опора» (614022, Пермский край, г. Пермь, ул. Карпинского, д.8а, офис 605) в соответствии</w:t>
            </w:r>
            <w:proofErr w:type="gramEnd"/>
            <w:r w:rsidRPr="00300674">
              <w:t xml:space="preserve"> с регламентом Третейского суда и в соответствии с законами Российской Федерации. Решение, вынесенное Третейским судом, является окончательным и обязательным для исполнения обеими сторонами.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417A25" w:rsidP="00EA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783C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9F7272" w:rsidP="00155AFD">
            <w:pPr>
              <w:pStyle w:val="msobodytextbullet2gif"/>
              <w:tabs>
                <w:tab w:val="num" w:pos="495"/>
              </w:tabs>
              <w:spacing w:before="0" w:beforeAutospacing="0" w:after="0" w:afterAutospacing="0"/>
              <w:ind w:right="34"/>
              <w:contextualSpacing/>
              <w:jc w:val="both"/>
            </w:pPr>
            <w:r w:rsidRPr="00300674">
              <w:t>Вся предыдущая переписка между сторонами утрачивает силу с момента подписания настоящего договора.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417A25" w:rsidP="00EA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783C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462FE1" w:rsidRPr="00300674" w:rsidRDefault="00462FE1" w:rsidP="009F7272">
            <w:pPr>
              <w:pStyle w:val="msobodytextbullet2gif"/>
              <w:tabs>
                <w:tab w:val="num" w:pos="495"/>
              </w:tabs>
              <w:spacing w:before="0" w:beforeAutospacing="0" w:after="0" w:afterAutospacing="0"/>
              <w:ind w:right="34"/>
              <w:contextualSpacing/>
              <w:jc w:val="both"/>
            </w:pPr>
            <w:r w:rsidRPr="00300674">
              <w:t>В силу ст. 515 ГК РФ при выборке Продукции представители и/или сотрудники Покупателя осуществляют осмотр передаваемой продукции в месте выборки.</w:t>
            </w:r>
          </w:p>
          <w:p w:rsidR="0011127F" w:rsidRPr="00300674" w:rsidRDefault="009F7272" w:rsidP="00DE713C">
            <w:pPr>
              <w:pStyle w:val="msobodytextbullet2gif"/>
              <w:tabs>
                <w:tab w:val="num" w:pos="495"/>
              </w:tabs>
              <w:spacing w:before="0" w:beforeAutospacing="0" w:after="0" w:afterAutospacing="0"/>
              <w:ind w:right="34"/>
              <w:contextualSpacing/>
              <w:jc w:val="both"/>
            </w:pPr>
            <w:r w:rsidRPr="00300674">
              <w:t xml:space="preserve">Приемка продукции по качеству проводится в течение одного календарного дня. В </w:t>
            </w:r>
            <w:proofErr w:type="gramStart"/>
            <w:r w:rsidRPr="00300674">
              <w:t>случае</w:t>
            </w:r>
            <w:proofErr w:type="gramEnd"/>
            <w:r w:rsidRPr="00300674">
              <w:t xml:space="preserve"> наличия претензий по поводу качества поставленной продукции, вызов представителя Поставщика для отбора пробы из автотранспортного средства Покупателя является обязательным, при чем такой вызов должен быть осуществлен в течение дня с момента выборки продукции. Претензии по качеству продукции принимаются в течение </w:t>
            </w:r>
            <w:r w:rsidR="00DE713C" w:rsidRPr="00300674">
              <w:t>двух дней</w:t>
            </w:r>
            <w:r w:rsidRPr="00300674">
              <w:t xml:space="preserve"> с момента выборки. В </w:t>
            </w:r>
            <w:proofErr w:type="gramStart"/>
            <w:r w:rsidRPr="00300674">
              <w:t>случае</w:t>
            </w:r>
            <w:proofErr w:type="gramEnd"/>
            <w:r w:rsidRPr="00300674">
              <w:t xml:space="preserve"> неисполнения данного правила, претензии по качеству не принимаются. Претензии по количеству поставленной продукции должны быть озвучены немедленно после выборки продукции. Приемка продукции по количеству проводится в </w:t>
            </w:r>
            <w:r w:rsidRPr="00300674">
              <w:lastRenderedPageBreak/>
              <w:t>момент выборки.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417A25" w:rsidP="00EA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7783C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9F7272" w:rsidP="009F7272">
            <w:pPr>
              <w:pStyle w:val="msobodytextbullet2gif"/>
              <w:tabs>
                <w:tab w:val="num" w:pos="495"/>
              </w:tabs>
              <w:spacing w:before="0" w:beforeAutospacing="0" w:after="0" w:afterAutospacing="0"/>
              <w:ind w:right="34"/>
              <w:contextualSpacing/>
              <w:jc w:val="both"/>
            </w:pPr>
            <w:r w:rsidRPr="00300674">
              <w:t>Для проверки соответствия качества поставленной продукции требованиям настоящего договора, Покупатель вправе самостоятельно и за свой счет привлекать независимых специалистов.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417A25" w:rsidP="0097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EA0651" w:rsidRDefault="00EA0651" w:rsidP="00EA0651">
            <w:pPr>
              <w:pStyle w:val="msobodytextbullet2gif"/>
              <w:tabs>
                <w:tab w:val="num" w:pos="495"/>
              </w:tabs>
              <w:spacing w:before="0" w:beforeAutospacing="0" w:after="0" w:afterAutospacing="0"/>
              <w:ind w:right="34"/>
              <w:contextualSpacing/>
              <w:jc w:val="both"/>
              <w:rPr>
                <w:sz w:val="22"/>
                <w:szCs w:val="22"/>
              </w:rPr>
            </w:pPr>
            <w:r w:rsidRPr="009F7272">
              <w:rPr>
                <w:sz w:val="22"/>
                <w:szCs w:val="22"/>
              </w:rPr>
              <w:t xml:space="preserve">Все действия лиц, указанных в приложении № 1 к настоящему </w:t>
            </w:r>
            <w:r>
              <w:rPr>
                <w:sz w:val="22"/>
                <w:szCs w:val="22"/>
              </w:rPr>
              <w:t>Договор</w:t>
            </w:r>
            <w:r w:rsidRPr="009F7272">
              <w:rPr>
                <w:sz w:val="22"/>
                <w:szCs w:val="22"/>
              </w:rPr>
              <w:t>у (либо Доверенностях, выданных Покупателем), считаются действиями самого Покупателя.</w:t>
            </w:r>
          </w:p>
          <w:p w:rsidR="00A95BE6" w:rsidRPr="00300674" w:rsidRDefault="00EA0651" w:rsidP="00EA0651">
            <w:pPr>
              <w:pStyle w:val="msobodytextbullet2gif"/>
              <w:tabs>
                <w:tab w:val="num" w:pos="495"/>
              </w:tabs>
              <w:spacing w:before="0" w:beforeAutospacing="0" w:after="0" w:afterAutospacing="0"/>
              <w:ind w:right="34"/>
              <w:contextualSpacing/>
              <w:jc w:val="both"/>
            </w:pPr>
            <w:proofErr w:type="gramStart"/>
            <w:r w:rsidRPr="009F7272">
              <w:rPr>
                <w:sz w:val="22"/>
                <w:szCs w:val="22"/>
              </w:rPr>
              <w:t>Все неблагоприятные последствия, связанные с отсутствием образцов подписи в Приложении № 1</w:t>
            </w:r>
            <w:r>
              <w:rPr>
                <w:sz w:val="22"/>
                <w:szCs w:val="22"/>
              </w:rPr>
              <w:t>, Приложении № 2</w:t>
            </w:r>
            <w:r w:rsidRPr="009F7272">
              <w:rPr>
                <w:sz w:val="22"/>
                <w:szCs w:val="22"/>
              </w:rPr>
              <w:t xml:space="preserve"> к настоящему </w:t>
            </w:r>
            <w:r>
              <w:rPr>
                <w:sz w:val="22"/>
                <w:szCs w:val="22"/>
              </w:rPr>
              <w:t>Договор</w:t>
            </w:r>
            <w:r w:rsidRPr="009F7272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 и оформляемых доверенностях</w:t>
            </w:r>
            <w:r w:rsidRPr="009F7272">
              <w:rPr>
                <w:sz w:val="22"/>
                <w:szCs w:val="22"/>
              </w:rPr>
              <w:t xml:space="preserve"> ложатся на </w:t>
            </w:r>
            <w:r>
              <w:rPr>
                <w:sz w:val="22"/>
                <w:szCs w:val="22"/>
              </w:rPr>
              <w:t xml:space="preserve">Покупателя </w:t>
            </w:r>
            <w:r w:rsidRPr="009F7272">
              <w:rPr>
                <w:sz w:val="22"/>
                <w:szCs w:val="22"/>
              </w:rPr>
              <w:t xml:space="preserve">и не освобождают последнего от оплаты </w:t>
            </w:r>
            <w:r>
              <w:rPr>
                <w:sz w:val="22"/>
                <w:szCs w:val="22"/>
              </w:rPr>
              <w:t>выбранной продукции</w:t>
            </w:r>
            <w:r w:rsidRPr="009F7272">
              <w:rPr>
                <w:sz w:val="22"/>
                <w:szCs w:val="22"/>
              </w:rPr>
              <w:t xml:space="preserve"> лицам</w:t>
            </w:r>
            <w:r>
              <w:rPr>
                <w:sz w:val="22"/>
                <w:szCs w:val="22"/>
              </w:rPr>
              <w:t>и</w:t>
            </w:r>
            <w:r w:rsidRPr="009F7272">
              <w:rPr>
                <w:sz w:val="22"/>
                <w:szCs w:val="22"/>
              </w:rPr>
              <w:t xml:space="preserve">, включенным в </w:t>
            </w:r>
            <w:r>
              <w:rPr>
                <w:sz w:val="22"/>
                <w:szCs w:val="22"/>
              </w:rPr>
              <w:t>Приложение № 1, или указанными в доверенности.</w:t>
            </w:r>
            <w:proofErr w:type="gramEnd"/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417A25" w:rsidP="00EA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783C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9F7272" w:rsidP="009F7272">
            <w:pPr>
              <w:pStyle w:val="msobodytextbullet2gif"/>
              <w:tabs>
                <w:tab w:val="num" w:pos="495"/>
              </w:tabs>
              <w:spacing w:before="0" w:beforeAutospacing="0" w:after="0" w:afterAutospacing="0"/>
              <w:ind w:right="34"/>
              <w:contextualSpacing/>
              <w:jc w:val="both"/>
            </w:pPr>
            <w:r w:rsidRPr="00300674">
              <w:t>Все уведомления в рамках настоящего Договора направляются Сторонами заказным письмом с уведомлением о вручении и/или путем направления телеграммы, и/или нарочным. Все почтовые отправления и уведомления, направленные Покупателю по его почтовому адресу, указанному в настоящем догов</w:t>
            </w:r>
            <w:r w:rsidR="00462FE1" w:rsidRPr="00300674">
              <w:t>о</w:t>
            </w:r>
            <w:r w:rsidRPr="00300674">
              <w:t>ре, считаются им полученными по истечении 6 календарных дней с момента направления, ему известными.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417A25" w:rsidP="00EA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783C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9F7272" w:rsidP="009F7272">
            <w:pPr>
              <w:pStyle w:val="msobodytextbullet2gif"/>
              <w:tabs>
                <w:tab w:val="num" w:pos="495"/>
              </w:tabs>
              <w:spacing w:before="0" w:beforeAutospacing="0" w:after="0" w:afterAutospacing="0"/>
              <w:ind w:right="34"/>
              <w:contextualSpacing/>
              <w:jc w:val="both"/>
            </w:pPr>
            <w:r w:rsidRPr="00300674">
              <w:t>Доверенности от Покупателя оформляются в соответствии с законодательством РФ.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417A25" w:rsidP="00EA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783C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F64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9F7272" w:rsidP="009F727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Лица, подписавшие договор, гарантируют наличие у них полномочий на его подписание и отсутствие каких-либо известных им ограничений на его заключение в силу учредительных документов</w:t>
            </w:r>
            <w:r w:rsidR="00596A4D" w:rsidRPr="00300674">
              <w:rPr>
                <w:rFonts w:ascii="Times New Roman" w:hAnsi="Times New Roman" w:cs="Times New Roman"/>
                <w:sz w:val="24"/>
                <w:szCs w:val="24"/>
              </w:rPr>
              <w:t>, финансового состояния</w:t>
            </w: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 xml:space="preserve"> или законодательства. </w:t>
            </w:r>
          </w:p>
        </w:tc>
      </w:tr>
      <w:tr w:rsidR="008D633F" w:rsidRPr="00300674" w:rsidTr="00AF1635">
        <w:trPr>
          <w:trHeight w:val="863"/>
        </w:trPr>
        <w:tc>
          <w:tcPr>
            <w:tcW w:w="709" w:type="dxa"/>
          </w:tcPr>
          <w:p w:rsidR="008D633F" w:rsidRPr="00300674" w:rsidRDefault="00417A25" w:rsidP="00EA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783C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5AFD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8D633F" w:rsidRPr="00300674" w:rsidRDefault="00155AFD" w:rsidP="00155AFD">
            <w:pPr>
              <w:pStyle w:val="3"/>
              <w:tabs>
                <w:tab w:val="left" w:pos="54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переданные посредством факсимильной связи, признаются сторонами полноценными юридическими документами, имеющими простую письменную форму, что не освобождает Стороны от последующего предоставления друг другу оригиналов документов в случаях, предусмотренных законодательством РФ, и обычаями делового оборота.</w:t>
            </w:r>
          </w:p>
        </w:tc>
      </w:tr>
      <w:tr w:rsidR="008D633F" w:rsidRPr="00300674" w:rsidTr="00AF1635">
        <w:trPr>
          <w:trHeight w:val="423"/>
        </w:trPr>
        <w:tc>
          <w:tcPr>
            <w:tcW w:w="709" w:type="dxa"/>
          </w:tcPr>
          <w:p w:rsidR="008D633F" w:rsidRPr="00300674" w:rsidRDefault="00417A25" w:rsidP="00EA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783C" w:rsidRPr="003006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AFD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8D633F" w:rsidRPr="00300674" w:rsidRDefault="00155AFD" w:rsidP="00155AFD">
            <w:pPr>
              <w:pStyle w:val="3"/>
              <w:tabs>
                <w:tab w:val="left" w:pos="540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eastAsia="Calibri" w:hAnsi="Times New Roman" w:cs="Times New Roman"/>
                <w:sz w:val="24"/>
                <w:szCs w:val="24"/>
              </w:rPr>
              <w:t>Все изменения и дополнения к настоящему Договору оформляются в письменной форме и считаются действительными, если они подписаны уполномоченными представителями Сторон.</w:t>
            </w:r>
          </w:p>
        </w:tc>
      </w:tr>
      <w:tr w:rsidR="0011127F" w:rsidRPr="00300674" w:rsidTr="00AF1635">
        <w:tc>
          <w:tcPr>
            <w:tcW w:w="709" w:type="dxa"/>
          </w:tcPr>
          <w:p w:rsidR="0011127F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065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55AFD" w:rsidRPr="0030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:rsidR="0011127F" w:rsidRPr="00300674" w:rsidRDefault="00155AFD" w:rsidP="00A340A6">
            <w:pPr>
              <w:pStyle w:val="3"/>
              <w:tabs>
                <w:tab w:val="left" w:pos="540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4">
              <w:rPr>
                <w:rFonts w:ascii="Times New Roman" w:eastAsia="Calibri" w:hAnsi="Times New Roman" w:cs="Times New Roman"/>
                <w:sz w:val="24"/>
                <w:szCs w:val="24"/>
              </w:rPr>
              <w:t>Договор составлен в двух экземплярах, имеющих одинаковую юридическую силу, по одному для каждой Стороны.</w:t>
            </w:r>
          </w:p>
        </w:tc>
      </w:tr>
      <w:tr w:rsidR="00417A25" w:rsidRPr="00300674" w:rsidTr="00AF1635">
        <w:tc>
          <w:tcPr>
            <w:tcW w:w="709" w:type="dxa"/>
          </w:tcPr>
          <w:p w:rsidR="00417A25" w:rsidRPr="00300674" w:rsidRDefault="0041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</w:tcPr>
          <w:p w:rsidR="00417A25" w:rsidRPr="00300674" w:rsidRDefault="00417A25" w:rsidP="00155AFD">
            <w:pPr>
              <w:pStyle w:val="3"/>
              <w:tabs>
                <w:tab w:val="left" w:pos="540"/>
              </w:tabs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27F" w:rsidRPr="00300674" w:rsidTr="00AF1635">
        <w:tc>
          <w:tcPr>
            <w:tcW w:w="5387" w:type="dxa"/>
            <w:gridSpan w:val="4"/>
          </w:tcPr>
          <w:p w:rsidR="00462FE1" w:rsidRPr="00300674" w:rsidRDefault="00462FE1" w:rsidP="00462FE1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462FE1" w:rsidRPr="00300674" w:rsidRDefault="00462FE1" w:rsidP="00462FE1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FE1" w:rsidRPr="00300674" w:rsidRDefault="00462FE1" w:rsidP="00462FE1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______________________/Гусейнов Э.Э.   </w:t>
            </w:r>
          </w:p>
          <w:p w:rsidR="00462FE1" w:rsidRPr="00300674" w:rsidRDefault="00462FE1" w:rsidP="00462FE1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27F" w:rsidRPr="00300674" w:rsidRDefault="00462FE1" w:rsidP="0046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м.п</w:t>
            </w:r>
            <w:proofErr w:type="spellEnd"/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3"/>
          </w:tcPr>
          <w:p w:rsidR="00462FE1" w:rsidRPr="00300674" w:rsidRDefault="00462FE1" w:rsidP="00462FE1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462FE1" w:rsidRPr="00300674" w:rsidRDefault="00462FE1" w:rsidP="00462FE1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FE1" w:rsidRPr="00300674" w:rsidRDefault="00462FE1" w:rsidP="00462FE1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______________________/</w:t>
            </w:r>
            <w:r w:rsidR="00A340A6"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Микова Г.М.</w:t>
            </w:r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62FE1" w:rsidRPr="00300674" w:rsidRDefault="00462FE1" w:rsidP="00462FE1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FE1" w:rsidRPr="00300674" w:rsidRDefault="00462FE1" w:rsidP="00462FE1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м.п</w:t>
            </w:r>
            <w:proofErr w:type="spellEnd"/>
            <w:r w:rsidRPr="003006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127F" w:rsidRPr="00300674" w:rsidRDefault="00111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84D" w:rsidRPr="00300674" w:rsidRDefault="005B084D">
      <w:pPr>
        <w:rPr>
          <w:rFonts w:ascii="Times New Roman" w:hAnsi="Times New Roman" w:cs="Times New Roman"/>
          <w:sz w:val="24"/>
          <w:szCs w:val="24"/>
        </w:rPr>
      </w:pPr>
    </w:p>
    <w:p w:rsidR="008D633F" w:rsidRPr="00300674" w:rsidRDefault="008D633F">
      <w:pPr>
        <w:rPr>
          <w:rFonts w:ascii="Times New Roman" w:hAnsi="Times New Roman" w:cs="Times New Roman"/>
          <w:sz w:val="24"/>
          <w:szCs w:val="24"/>
        </w:rPr>
      </w:pPr>
    </w:p>
    <w:p w:rsidR="00155AFD" w:rsidRDefault="00155AFD">
      <w:pPr>
        <w:rPr>
          <w:rFonts w:ascii="Times New Roman" w:hAnsi="Times New Roman" w:cs="Times New Roman"/>
        </w:rPr>
      </w:pPr>
    </w:p>
    <w:p w:rsidR="00155AFD" w:rsidRDefault="00155AFD">
      <w:pPr>
        <w:rPr>
          <w:rFonts w:ascii="Times New Roman" w:hAnsi="Times New Roman" w:cs="Times New Roman"/>
        </w:rPr>
      </w:pPr>
    </w:p>
    <w:p w:rsidR="00AF1635" w:rsidRDefault="00AF1635">
      <w:pPr>
        <w:rPr>
          <w:rFonts w:ascii="Times New Roman" w:hAnsi="Times New Roman" w:cs="Times New Roman"/>
        </w:rPr>
      </w:pPr>
    </w:p>
    <w:p w:rsidR="00AF1635" w:rsidRDefault="00AF1635">
      <w:pPr>
        <w:rPr>
          <w:rFonts w:ascii="Times New Roman" w:hAnsi="Times New Roman" w:cs="Times New Roman"/>
        </w:rPr>
      </w:pPr>
    </w:p>
    <w:p w:rsidR="00AF1635" w:rsidRDefault="00AF1635">
      <w:pPr>
        <w:rPr>
          <w:rFonts w:ascii="Times New Roman" w:hAnsi="Times New Roman" w:cs="Times New Roman"/>
        </w:rPr>
      </w:pPr>
    </w:p>
    <w:p w:rsidR="00EA0651" w:rsidRDefault="00EA0651">
      <w:pPr>
        <w:rPr>
          <w:rFonts w:ascii="Times New Roman" w:hAnsi="Times New Roman" w:cs="Times New Roman"/>
        </w:rPr>
      </w:pPr>
    </w:p>
    <w:p w:rsidR="00EA0651" w:rsidRDefault="00EA0651">
      <w:pPr>
        <w:rPr>
          <w:rFonts w:ascii="Times New Roman" w:hAnsi="Times New Roman" w:cs="Times New Roman"/>
        </w:rPr>
      </w:pPr>
    </w:p>
    <w:p w:rsidR="00AF1635" w:rsidRDefault="00AF1635">
      <w:pPr>
        <w:rPr>
          <w:rFonts w:ascii="Times New Roman" w:hAnsi="Times New Roman" w:cs="Times New Roman"/>
        </w:rPr>
      </w:pPr>
    </w:p>
    <w:p w:rsidR="008D633F" w:rsidRPr="009965A6" w:rsidRDefault="008D633F" w:rsidP="008D633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965A6">
        <w:rPr>
          <w:rFonts w:ascii="Times New Roman" w:hAnsi="Times New Roman" w:cs="Times New Roman"/>
          <w:b/>
        </w:rPr>
        <w:t>Приложение № 1</w:t>
      </w:r>
    </w:p>
    <w:p w:rsidR="008D633F" w:rsidRPr="009965A6" w:rsidRDefault="008D633F" w:rsidP="008D633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965A6"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hAnsi="Times New Roman" w:cs="Times New Roman"/>
          <w:b/>
        </w:rPr>
        <w:t>Договору</w:t>
      </w:r>
      <w:r w:rsidRPr="009965A6">
        <w:rPr>
          <w:rFonts w:ascii="Times New Roman" w:hAnsi="Times New Roman" w:cs="Times New Roman"/>
          <w:b/>
        </w:rPr>
        <w:t xml:space="preserve"> на поставку продукции (нефтепродуктов)</w:t>
      </w:r>
    </w:p>
    <w:p w:rsidR="008D633F" w:rsidRDefault="008D633F" w:rsidP="008D633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965A6">
        <w:rPr>
          <w:rFonts w:ascii="Times New Roman" w:hAnsi="Times New Roman" w:cs="Times New Roman"/>
          <w:b/>
        </w:rPr>
        <w:t xml:space="preserve">№ </w:t>
      </w:r>
      <w:r w:rsidR="00EA0651">
        <w:rPr>
          <w:rFonts w:ascii="Times New Roman" w:hAnsi="Times New Roman" w:cs="Times New Roman"/>
          <w:b/>
        </w:rPr>
        <w:t>216</w:t>
      </w:r>
      <w:r w:rsidRPr="009965A6">
        <w:rPr>
          <w:rFonts w:ascii="Times New Roman" w:hAnsi="Times New Roman" w:cs="Times New Roman"/>
          <w:b/>
        </w:rPr>
        <w:t>/201</w:t>
      </w:r>
      <w:r w:rsidR="00EA0651">
        <w:rPr>
          <w:rFonts w:ascii="Times New Roman" w:hAnsi="Times New Roman" w:cs="Times New Roman"/>
          <w:b/>
        </w:rPr>
        <w:t>6</w:t>
      </w:r>
      <w:r w:rsidRPr="009965A6">
        <w:rPr>
          <w:rFonts w:ascii="Times New Roman" w:hAnsi="Times New Roman" w:cs="Times New Roman"/>
          <w:b/>
        </w:rPr>
        <w:t xml:space="preserve">-РПС от </w:t>
      </w:r>
      <w:r w:rsidR="00596A4D">
        <w:rPr>
          <w:rFonts w:ascii="Times New Roman" w:hAnsi="Times New Roman" w:cs="Times New Roman"/>
          <w:b/>
        </w:rPr>
        <w:t>01</w:t>
      </w:r>
      <w:r w:rsidRPr="009965A6">
        <w:rPr>
          <w:rFonts w:ascii="Times New Roman" w:hAnsi="Times New Roman" w:cs="Times New Roman"/>
          <w:b/>
        </w:rPr>
        <w:t>.</w:t>
      </w:r>
      <w:r w:rsidR="00596A4D">
        <w:rPr>
          <w:rFonts w:ascii="Times New Roman" w:hAnsi="Times New Roman" w:cs="Times New Roman"/>
          <w:b/>
        </w:rPr>
        <w:t>01</w:t>
      </w:r>
      <w:r w:rsidRPr="009965A6">
        <w:rPr>
          <w:rFonts w:ascii="Times New Roman" w:hAnsi="Times New Roman" w:cs="Times New Roman"/>
          <w:b/>
        </w:rPr>
        <w:t>.201</w:t>
      </w:r>
      <w:r w:rsidR="00EA0651">
        <w:rPr>
          <w:rFonts w:ascii="Times New Roman" w:hAnsi="Times New Roman" w:cs="Times New Roman"/>
          <w:b/>
        </w:rPr>
        <w:t>6</w:t>
      </w:r>
    </w:p>
    <w:p w:rsidR="008D633F" w:rsidRDefault="008D633F" w:rsidP="008D633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D633F" w:rsidRDefault="008D633F" w:rsidP="00AF163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«Перечень сотрудников и/или представителей Покупателя, имеющих право на получение Продукции»</w:t>
      </w: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751"/>
        <w:gridCol w:w="3367"/>
        <w:gridCol w:w="3345"/>
      </w:tblGrid>
      <w:tr w:rsidR="008D633F" w:rsidRPr="0019303A" w:rsidTr="00AF1635">
        <w:trPr>
          <w:trHeight w:val="1385"/>
        </w:trPr>
        <w:tc>
          <w:tcPr>
            <w:tcW w:w="1134" w:type="dxa"/>
            <w:shd w:val="clear" w:color="auto" w:fill="EEECE1" w:themeFill="background2"/>
            <w:vAlign w:val="center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№</w:t>
            </w:r>
          </w:p>
        </w:tc>
        <w:tc>
          <w:tcPr>
            <w:tcW w:w="2751" w:type="dxa"/>
            <w:shd w:val="clear" w:color="auto" w:fill="EEECE1" w:themeFill="background2"/>
            <w:vAlign w:val="center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 xml:space="preserve">ФИО </w:t>
            </w:r>
          </w:p>
        </w:tc>
        <w:tc>
          <w:tcPr>
            <w:tcW w:w="3367" w:type="dxa"/>
            <w:shd w:val="clear" w:color="auto" w:fill="EEECE1" w:themeFill="background2"/>
            <w:vAlign w:val="center"/>
          </w:tcPr>
          <w:p w:rsidR="008D633F" w:rsidRDefault="008D633F" w:rsidP="00FD7D4A">
            <w:pPr>
              <w:jc w:val="center"/>
              <w:rPr>
                <w:rFonts w:ascii="Times New Roman" w:hAnsi="Times New Roman"/>
              </w:rPr>
            </w:pPr>
          </w:p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Паспортные данные сотрудника (серия, номер, кем и когда выдан)</w:t>
            </w:r>
          </w:p>
        </w:tc>
        <w:tc>
          <w:tcPr>
            <w:tcW w:w="3345" w:type="dxa"/>
            <w:shd w:val="clear" w:color="auto" w:fill="EEECE1" w:themeFill="background2"/>
            <w:vAlign w:val="center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Образец подписи</w:t>
            </w: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1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2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3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4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5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6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7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8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9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10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11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8D633F" w:rsidRPr="009965A6" w:rsidTr="00AF1635">
        <w:tc>
          <w:tcPr>
            <w:tcW w:w="5387" w:type="dxa"/>
          </w:tcPr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965A6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965A6">
              <w:rPr>
                <w:rFonts w:ascii="Times New Roman" w:hAnsi="Times New Roman" w:cs="Times New Roman"/>
                <w:b/>
              </w:rPr>
              <w:t xml:space="preserve">______________________/Гусейнов Э.Э.   </w:t>
            </w: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65A6">
              <w:rPr>
                <w:rFonts w:ascii="Times New Roman" w:hAnsi="Times New Roman" w:cs="Times New Roman"/>
                <w:b/>
              </w:rPr>
              <w:t>м.п</w:t>
            </w:r>
            <w:proofErr w:type="spellEnd"/>
            <w:r w:rsidRPr="009965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965A6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965A6">
              <w:rPr>
                <w:rFonts w:ascii="Times New Roman" w:hAnsi="Times New Roman" w:cs="Times New Roman"/>
                <w:b/>
              </w:rPr>
              <w:t>______________________/</w:t>
            </w:r>
            <w:r w:rsidR="00A340A6">
              <w:rPr>
                <w:rFonts w:ascii="Times New Roman" w:hAnsi="Times New Roman" w:cs="Times New Roman"/>
                <w:b/>
              </w:rPr>
              <w:t>Микова Г.М.</w:t>
            </w: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65A6">
              <w:rPr>
                <w:rFonts w:ascii="Times New Roman" w:hAnsi="Times New Roman" w:cs="Times New Roman"/>
                <w:b/>
              </w:rPr>
              <w:t>м.п</w:t>
            </w:r>
            <w:proofErr w:type="spellEnd"/>
            <w:r w:rsidRPr="009965A6">
              <w:rPr>
                <w:rFonts w:ascii="Times New Roman" w:hAnsi="Times New Roman" w:cs="Times New Roman"/>
                <w:b/>
              </w:rPr>
              <w:t>.</w:t>
            </w: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Pr="009965A6" w:rsidRDefault="008D633F" w:rsidP="008D633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965A6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2</w:t>
      </w:r>
    </w:p>
    <w:p w:rsidR="008D633F" w:rsidRPr="009965A6" w:rsidRDefault="008D633F" w:rsidP="008D633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965A6"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hAnsi="Times New Roman" w:cs="Times New Roman"/>
          <w:b/>
        </w:rPr>
        <w:t>Договору</w:t>
      </w:r>
      <w:r w:rsidRPr="009965A6">
        <w:rPr>
          <w:rFonts w:ascii="Times New Roman" w:hAnsi="Times New Roman" w:cs="Times New Roman"/>
          <w:b/>
        </w:rPr>
        <w:t xml:space="preserve"> на поставку продукции (нефтепродуктов)</w:t>
      </w:r>
    </w:p>
    <w:p w:rsidR="008D633F" w:rsidRDefault="008D633F" w:rsidP="008D633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965A6">
        <w:rPr>
          <w:rFonts w:ascii="Times New Roman" w:hAnsi="Times New Roman" w:cs="Times New Roman"/>
          <w:b/>
        </w:rPr>
        <w:t xml:space="preserve">№ </w:t>
      </w:r>
      <w:r w:rsidR="00EA0651">
        <w:rPr>
          <w:rFonts w:ascii="Times New Roman" w:hAnsi="Times New Roman" w:cs="Times New Roman"/>
          <w:b/>
        </w:rPr>
        <w:t>216</w:t>
      </w:r>
      <w:r w:rsidRPr="009965A6">
        <w:rPr>
          <w:rFonts w:ascii="Times New Roman" w:hAnsi="Times New Roman" w:cs="Times New Roman"/>
          <w:b/>
        </w:rPr>
        <w:t>/201</w:t>
      </w:r>
      <w:r w:rsidR="00EA0651">
        <w:rPr>
          <w:rFonts w:ascii="Times New Roman" w:hAnsi="Times New Roman" w:cs="Times New Roman"/>
          <w:b/>
        </w:rPr>
        <w:t>6</w:t>
      </w:r>
      <w:r w:rsidRPr="009965A6">
        <w:rPr>
          <w:rFonts w:ascii="Times New Roman" w:hAnsi="Times New Roman" w:cs="Times New Roman"/>
          <w:b/>
        </w:rPr>
        <w:t xml:space="preserve">-РПС от </w:t>
      </w:r>
      <w:r w:rsidR="00596A4D">
        <w:rPr>
          <w:rFonts w:ascii="Times New Roman" w:hAnsi="Times New Roman" w:cs="Times New Roman"/>
          <w:b/>
        </w:rPr>
        <w:t>01</w:t>
      </w:r>
      <w:r w:rsidRPr="009965A6">
        <w:rPr>
          <w:rFonts w:ascii="Times New Roman" w:hAnsi="Times New Roman" w:cs="Times New Roman"/>
          <w:b/>
        </w:rPr>
        <w:t>.</w:t>
      </w:r>
      <w:r w:rsidR="00596A4D">
        <w:rPr>
          <w:rFonts w:ascii="Times New Roman" w:hAnsi="Times New Roman" w:cs="Times New Roman"/>
          <w:b/>
        </w:rPr>
        <w:t>01</w:t>
      </w:r>
      <w:r w:rsidRPr="009965A6">
        <w:rPr>
          <w:rFonts w:ascii="Times New Roman" w:hAnsi="Times New Roman" w:cs="Times New Roman"/>
          <w:b/>
        </w:rPr>
        <w:t>.201</w:t>
      </w:r>
      <w:r w:rsidR="00EA0651">
        <w:rPr>
          <w:rFonts w:ascii="Times New Roman" w:hAnsi="Times New Roman" w:cs="Times New Roman"/>
          <w:b/>
        </w:rPr>
        <w:t>6</w:t>
      </w:r>
    </w:p>
    <w:p w:rsidR="008D633F" w:rsidRDefault="008D633F" w:rsidP="008D633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«Перечень сотрудников и/или представителей Покупателя, </w:t>
      </w:r>
      <w:r>
        <w:rPr>
          <w:rFonts w:ascii="Times New Roman" w:hAnsi="Times New Roman"/>
          <w:b/>
        </w:rPr>
        <w:t>имеющих право на получение документов по выборке Продукции и подписанию товарных накладных»</w:t>
      </w: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/>
          <w:b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751"/>
        <w:gridCol w:w="3367"/>
        <w:gridCol w:w="3345"/>
      </w:tblGrid>
      <w:tr w:rsidR="008D633F" w:rsidRPr="0019303A" w:rsidTr="00AF1635">
        <w:trPr>
          <w:trHeight w:val="1385"/>
        </w:trPr>
        <w:tc>
          <w:tcPr>
            <w:tcW w:w="1134" w:type="dxa"/>
            <w:shd w:val="clear" w:color="auto" w:fill="EEECE1" w:themeFill="background2"/>
            <w:vAlign w:val="center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№</w:t>
            </w:r>
          </w:p>
        </w:tc>
        <w:tc>
          <w:tcPr>
            <w:tcW w:w="2751" w:type="dxa"/>
            <w:shd w:val="clear" w:color="auto" w:fill="EEECE1" w:themeFill="background2"/>
            <w:vAlign w:val="center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 xml:space="preserve">ФИО </w:t>
            </w:r>
          </w:p>
        </w:tc>
        <w:tc>
          <w:tcPr>
            <w:tcW w:w="3367" w:type="dxa"/>
            <w:shd w:val="clear" w:color="auto" w:fill="EEECE1" w:themeFill="background2"/>
            <w:vAlign w:val="center"/>
          </w:tcPr>
          <w:p w:rsidR="008D633F" w:rsidRDefault="008D633F" w:rsidP="00FD7D4A">
            <w:pPr>
              <w:jc w:val="center"/>
              <w:rPr>
                <w:rFonts w:ascii="Times New Roman" w:hAnsi="Times New Roman"/>
              </w:rPr>
            </w:pPr>
          </w:p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Паспортные данные сотрудника (серия, номер, кем и когда выдан)</w:t>
            </w:r>
          </w:p>
        </w:tc>
        <w:tc>
          <w:tcPr>
            <w:tcW w:w="3345" w:type="dxa"/>
            <w:shd w:val="clear" w:color="auto" w:fill="EEECE1" w:themeFill="background2"/>
            <w:vAlign w:val="center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Образец подписи</w:t>
            </w: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1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2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3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4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5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5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6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7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8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9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10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</w:rPr>
              <w:t>11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  <w:tr w:rsidR="008D633F" w:rsidRPr="0019303A" w:rsidTr="00AF1635">
        <w:trPr>
          <w:trHeight w:val="265"/>
        </w:trPr>
        <w:tc>
          <w:tcPr>
            <w:tcW w:w="1134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  <w:r w:rsidRPr="0019303A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2751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</w:tcPr>
          <w:p w:rsidR="008D633F" w:rsidRPr="0019303A" w:rsidRDefault="008D633F" w:rsidP="00FD7D4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8D633F" w:rsidRDefault="008D633F" w:rsidP="008D633F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8D633F" w:rsidRPr="009965A6" w:rsidTr="00AF1635">
        <w:tc>
          <w:tcPr>
            <w:tcW w:w="5245" w:type="dxa"/>
          </w:tcPr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965A6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965A6">
              <w:rPr>
                <w:rFonts w:ascii="Times New Roman" w:hAnsi="Times New Roman" w:cs="Times New Roman"/>
                <w:b/>
              </w:rPr>
              <w:t xml:space="preserve">______________________/Гусейнов Э.Э.   </w:t>
            </w: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65A6">
              <w:rPr>
                <w:rFonts w:ascii="Times New Roman" w:hAnsi="Times New Roman" w:cs="Times New Roman"/>
                <w:b/>
              </w:rPr>
              <w:t>м.п</w:t>
            </w:r>
            <w:proofErr w:type="spellEnd"/>
            <w:r w:rsidRPr="009965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87" w:type="dxa"/>
          </w:tcPr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965A6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965A6">
              <w:rPr>
                <w:rFonts w:ascii="Times New Roman" w:hAnsi="Times New Roman" w:cs="Times New Roman"/>
                <w:b/>
              </w:rPr>
              <w:t>______________________/</w:t>
            </w:r>
            <w:r w:rsidR="00A340A6">
              <w:rPr>
                <w:rFonts w:ascii="Times New Roman" w:hAnsi="Times New Roman" w:cs="Times New Roman"/>
                <w:b/>
              </w:rPr>
              <w:t>Микова Г.М.</w:t>
            </w:r>
            <w:r w:rsidRPr="009965A6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65A6">
              <w:rPr>
                <w:rFonts w:ascii="Times New Roman" w:hAnsi="Times New Roman" w:cs="Times New Roman"/>
                <w:b/>
              </w:rPr>
              <w:t>м.п</w:t>
            </w:r>
            <w:proofErr w:type="spellEnd"/>
            <w:r w:rsidRPr="009965A6">
              <w:rPr>
                <w:rFonts w:ascii="Times New Roman" w:hAnsi="Times New Roman" w:cs="Times New Roman"/>
                <w:b/>
              </w:rPr>
              <w:t>.</w:t>
            </w:r>
          </w:p>
          <w:p w:rsidR="008D633F" w:rsidRPr="009965A6" w:rsidRDefault="008D633F" w:rsidP="00FD7D4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633F" w:rsidRDefault="008D633F" w:rsidP="008D633F">
      <w:pPr>
        <w:rPr>
          <w:rFonts w:ascii="Times New Roman" w:hAnsi="Times New Roman" w:cs="Times New Roman"/>
        </w:rPr>
      </w:pPr>
    </w:p>
    <w:sectPr w:rsidR="008D633F" w:rsidSect="0011127F">
      <w:footerReference w:type="default" r:id="rId11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C2" w:rsidRDefault="003407C2" w:rsidP="0011127F">
      <w:pPr>
        <w:spacing w:after="0" w:line="240" w:lineRule="auto"/>
      </w:pPr>
      <w:r>
        <w:separator/>
      </w:r>
    </w:p>
  </w:endnote>
  <w:endnote w:type="continuationSeparator" w:id="0">
    <w:p w:rsidR="003407C2" w:rsidRDefault="003407C2" w:rsidP="0011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7241" w:type="dxa"/>
      <w:tblLook w:val="04A0" w:firstRow="1" w:lastRow="0" w:firstColumn="1" w:lastColumn="0" w:noHBand="0" w:noVBand="1"/>
    </w:tblPr>
    <w:tblGrid>
      <w:gridCol w:w="9713"/>
      <w:gridCol w:w="1026"/>
    </w:tblGrid>
    <w:tr w:rsidR="0011127F" w:rsidTr="00AF1635">
      <w:trPr>
        <w:jc w:val="right"/>
      </w:trPr>
      <w:tc>
        <w:tcPr>
          <w:tcW w:w="9713" w:type="dxa"/>
        </w:tcPr>
        <w:p w:rsidR="0011127F" w:rsidRDefault="0011127F" w:rsidP="0011127F">
          <w:pPr>
            <w:pStyle w:val="a6"/>
            <w:jc w:val="both"/>
            <w:rPr>
              <w:rFonts w:ascii="Times New Roman" w:hAnsi="Times New Roman" w:cs="Times New Roman"/>
              <w:i/>
            </w:rPr>
          </w:pPr>
        </w:p>
        <w:p w:rsidR="0011127F" w:rsidRPr="0011127F" w:rsidRDefault="0011127F" w:rsidP="0011127F">
          <w:pPr>
            <w:pStyle w:val="a6"/>
            <w:jc w:val="both"/>
            <w:rPr>
              <w:rFonts w:ascii="Times New Roman" w:hAnsi="Times New Roman" w:cs="Times New Roman"/>
              <w:i/>
            </w:rPr>
          </w:pPr>
          <w:r w:rsidRPr="0011127F">
            <w:rPr>
              <w:rFonts w:ascii="Times New Roman" w:hAnsi="Times New Roman" w:cs="Times New Roman"/>
              <w:i/>
            </w:rPr>
            <w:t>Поставщик______________________                       Покупатель______________________</w:t>
          </w:r>
        </w:p>
      </w:tc>
      <w:tc>
        <w:tcPr>
          <w:tcW w:w="0" w:type="auto"/>
        </w:tcPr>
        <w:p w:rsidR="0011127F" w:rsidRDefault="00B24FF1">
          <w:pPr>
            <w:pStyle w:val="a6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13335"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">
                    <v:rect id="Rectangle 2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9Mb0A&#10;AADaAAAADwAAAGRycy9kb3ducmV2LnhtbESPSwvCMBCE74L/Iazgzab24KMaRQTBiwcfeF6atSk2&#10;m9JErf/eCILHYWa+YZbrztbiSa2vHCsYJykI4sLpiksFl/NuNAPhA7LG2jEpeJOH9arfW2Ku3YuP&#10;9DyFUkQI+xwVmBCaXEpfGLLoE9cQR+/mWoshyraUusVXhNtaZmk6kRYrjgsGG9oaKu6nh1UQ6kNl&#10;Zu79mO43bNw1m0/HfFBqOOg2CxCBuvAP/9p7rSCD75V4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r9Mb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3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FJ8MA&#10;AADaAAAADwAAAGRycy9kb3ducmV2LnhtbESPQWsCMRSE70L/Q3iFXkSzrShlNYoUCi0iuNqLt8fm&#10;ubu4eQlJuq7/3giCx2FmvmEWq960oiMfGssK3scZCOLS6oYrBX+H79EniBCRNbaWScGVAqyWL4MF&#10;5tpeuKBuHyuRIBxyVFDH6HIpQ1mTwTC2jjh5J+sNxiR9JbXHS4KbVn5k2UwabDgt1Ojoq6byvP83&#10;CjbycNxtp/43Dov1scw6t51ap9Tba7+eg4jUx2f40f7RCiZwv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IFJ8MAAADaAAAADwAAAAAAAAAAAAAAAACYAgAAZHJzL2Rv&#10;d25yZXYueG1sUEsFBgAAAAAEAAQA9QAAAIgDAAAAAA==&#10;" fillcolor="#c0504d [3205]" strokecolor="white [3212]" strokeweight="1pt">
                      <v:shadow color="#d8d8d8 [2732]" offset="3pt,3pt"/>
                    </v:rect>
                    <v:rect id="Rectangle 4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A3r0A&#10;AADaAAAADwAAAGRycy9kb3ducmV2LnhtbESPzQrCMBCE74LvEFbwpqki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A/A3r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11127F" w:rsidRDefault="001112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C2" w:rsidRDefault="003407C2" w:rsidP="0011127F">
      <w:pPr>
        <w:spacing w:after="0" w:line="240" w:lineRule="auto"/>
      </w:pPr>
      <w:r>
        <w:separator/>
      </w:r>
    </w:p>
  </w:footnote>
  <w:footnote w:type="continuationSeparator" w:id="0">
    <w:p w:rsidR="003407C2" w:rsidRDefault="003407C2" w:rsidP="00111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B2F5A"/>
    <w:multiLevelType w:val="multilevel"/>
    <w:tmpl w:val="4FBC7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7F"/>
    <w:rsid w:val="00000637"/>
    <w:rsid w:val="000007FF"/>
    <w:rsid w:val="00001524"/>
    <w:rsid w:val="000024B3"/>
    <w:rsid w:val="00002763"/>
    <w:rsid w:val="00002AFF"/>
    <w:rsid w:val="00002D37"/>
    <w:rsid w:val="000058CA"/>
    <w:rsid w:val="000059A1"/>
    <w:rsid w:val="00005A2E"/>
    <w:rsid w:val="0000673F"/>
    <w:rsid w:val="00010D50"/>
    <w:rsid w:val="00013869"/>
    <w:rsid w:val="00013A36"/>
    <w:rsid w:val="00013E35"/>
    <w:rsid w:val="00014230"/>
    <w:rsid w:val="00015409"/>
    <w:rsid w:val="000158AD"/>
    <w:rsid w:val="00015AEA"/>
    <w:rsid w:val="00016A65"/>
    <w:rsid w:val="00016B0C"/>
    <w:rsid w:val="00017778"/>
    <w:rsid w:val="00017EAB"/>
    <w:rsid w:val="00021DE3"/>
    <w:rsid w:val="00021F40"/>
    <w:rsid w:val="00022132"/>
    <w:rsid w:val="00022A16"/>
    <w:rsid w:val="000230BC"/>
    <w:rsid w:val="00023F00"/>
    <w:rsid w:val="00024A61"/>
    <w:rsid w:val="0002525D"/>
    <w:rsid w:val="000254F5"/>
    <w:rsid w:val="0002644D"/>
    <w:rsid w:val="0002686E"/>
    <w:rsid w:val="00026E91"/>
    <w:rsid w:val="0002726A"/>
    <w:rsid w:val="000279C0"/>
    <w:rsid w:val="000302C8"/>
    <w:rsid w:val="000313FE"/>
    <w:rsid w:val="00031A0A"/>
    <w:rsid w:val="00032384"/>
    <w:rsid w:val="000354EC"/>
    <w:rsid w:val="00036812"/>
    <w:rsid w:val="00036B22"/>
    <w:rsid w:val="00040B92"/>
    <w:rsid w:val="00040DD3"/>
    <w:rsid w:val="0004201D"/>
    <w:rsid w:val="000422AF"/>
    <w:rsid w:val="00042829"/>
    <w:rsid w:val="00042B7E"/>
    <w:rsid w:val="00043D5F"/>
    <w:rsid w:val="00046895"/>
    <w:rsid w:val="0004690A"/>
    <w:rsid w:val="000474B2"/>
    <w:rsid w:val="00047B37"/>
    <w:rsid w:val="00050BB9"/>
    <w:rsid w:val="00051318"/>
    <w:rsid w:val="000529E5"/>
    <w:rsid w:val="0005337A"/>
    <w:rsid w:val="00054476"/>
    <w:rsid w:val="00055137"/>
    <w:rsid w:val="000557C6"/>
    <w:rsid w:val="000569B7"/>
    <w:rsid w:val="00056DE2"/>
    <w:rsid w:val="00056E7B"/>
    <w:rsid w:val="000576E0"/>
    <w:rsid w:val="0006196D"/>
    <w:rsid w:val="000627C0"/>
    <w:rsid w:val="00065A85"/>
    <w:rsid w:val="0006692C"/>
    <w:rsid w:val="00066BC4"/>
    <w:rsid w:val="00066F95"/>
    <w:rsid w:val="00070275"/>
    <w:rsid w:val="000704AB"/>
    <w:rsid w:val="0007204A"/>
    <w:rsid w:val="000738A1"/>
    <w:rsid w:val="000744FE"/>
    <w:rsid w:val="0007464C"/>
    <w:rsid w:val="00075E06"/>
    <w:rsid w:val="00076379"/>
    <w:rsid w:val="00076DD3"/>
    <w:rsid w:val="00077324"/>
    <w:rsid w:val="000803D8"/>
    <w:rsid w:val="00081707"/>
    <w:rsid w:val="000818E2"/>
    <w:rsid w:val="00081920"/>
    <w:rsid w:val="00082C85"/>
    <w:rsid w:val="00084460"/>
    <w:rsid w:val="000848EB"/>
    <w:rsid w:val="00084907"/>
    <w:rsid w:val="000865BB"/>
    <w:rsid w:val="00086CD0"/>
    <w:rsid w:val="00087DBA"/>
    <w:rsid w:val="0009077A"/>
    <w:rsid w:val="00091083"/>
    <w:rsid w:val="00092642"/>
    <w:rsid w:val="00092772"/>
    <w:rsid w:val="0009580A"/>
    <w:rsid w:val="00097291"/>
    <w:rsid w:val="00097F2C"/>
    <w:rsid w:val="000A00C5"/>
    <w:rsid w:val="000A02BD"/>
    <w:rsid w:val="000A05B0"/>
    <w:rsid w:val="000A0615"/>
    <w:rsid w:val="000A27F1"/>
    <w:rsid w:val="000A31B7"/>
    <w:rsid w:val="000A554D"/>
    <w:rsid w:val="000A5A07"/>
    <w:rsid w:val="000A61FE"/>
    <w:rsid w:val="000A65C5"/>
    <w:rsid w:val="000A727B"/>
    <w:rsid w:val="000B0E9B"/>
    <w:rsid w:val="000B11E6"/>
    <w:rsid w:val="000B12D8"/>
    <w:rsid w:val="000B1431"/>
    <w:rsid w:val="000B28DB"/>
    <w:rsid w:val="000B2C2C"/>
    <w:rsid w:val="000B559B"/>
    <w:rsid w:val="000B575D"/>
    <w:rsid w:val="000B5F27"/>
    <w:rsid w:val="000B6861"/>
    <w:rsid w:val="000C0D5B"/>
    <w:rsid w:val="000C198E"/>
    <w:rsid w:val="000C1BF7"/>
    <w:rsid w:val="000C22A4"/>
    <w:rsid w:val="000C29FA"/>
    <w:rsid w:val="000C32D4"/>
    <w:rsid w:val="000C3872"/>
    <w:rsid w:val="000C3E2B"/>
    <w:rsid w:val="000C55C9"/>
    <w:rsid w:val="000C5A0D"/>
    <w:rsid w:val="000C5E1E"/>
    <w:rsid w:val="000C7B12"/>
    <w:rsid w:val="000D0448"/>
    <w:rsid w:val="000D07AC"/>
    <w:rsid w:val="000D081E"/>
    <w:rsid w:val="000D2212"/>
    <w:rsid w:val="000D466A"/>
    <w:rsid w:val="000D5CC5"/>
    <w:rsid w:val="000D6D93"/>
    <w:rsid w:val="000D7C74"/>
    <w:rsid w:val="000D7CEC"/>
    <w:rsid w:val="000D7E75"/>
    <w:rsid w:val="000E03F1"/>
    <w:rsid w:val="000E09B0"/>
    <w:rsid w:val="000E0CD0"/>
    <w:rsid w:val="000E10FE"/>
    <w:rsid w:val="000E1F77"/>
    <w:rsid w:val="000E3219"/>
    <w:rsid w:val="000E4873"/>
    <w:rsid w:val="000E4E9C"/>
    <w:rsid w:val="000F0532"/>
    <w:rsid w:val="000F124C"/>
    <w:rsid w:val="000F391F"/>
    <w:rsid w:val="000F3B71"/>
    <w:rsid w:val="000F41F6"/>
    <w:rsid w:val="000F42FC"/>
    <w:rsid w:val="000F4968"/>
    <w:rsid w:val="000F5AC1"/>
    <w:rsid w:val="000F7EAE"/>
    <w:rsid w:val="001004AB"/>
    <w:rsid w:val="001008D9"/>
    <w:rsid w:val="00102F0D"/>
    <w:rsid w:val="00103A85"/>
    <w:rsid w:val="00104BF3"/>
    <w:rsid w:val="00105D36"/>
    <w:rsid w:val="00106078"/>
    <w:rsid w:val="00106A19"/>
    <w:rsid w:val="00106EB4"/>
    <w:rsid w:val="0011035E"/>
    <w:rsid w:val="0011127F"/>
    <w:rsid w:val="00113092"/>
    <w:rsid w:val="0011369E"/>
    <w:rsid w:val="001146BF"/>
    <w:rsid w:val="0011474E"/>
    <w:rsid w:val="001148F1"/>
    <w:rsid w:val="001151BA"/>
    <w:rsid w:val="001162DB"/>
    <w:rsid w:val="00117D89"/>
    <w:rsid w:val="00120008"/>
    <w:rsid w:val="001202AB"/>
    <w:rsid w:val="0012082F"/>
    <w:rsid w:val="001215E3"/>
    <w:rsid w:val="00121695"/>
    <w:rsid w:val="0012465F"/>
    <w:rsid w:val="00125092"/>
    <w:rsid w:val="00125453"/>
    <w:rsid w:val="00126350"/>
    <w:rsid w:val="00130116"/>
    <w:rsid w:val="0013106B"/>
    <w:rsid w:val="00131917"/>
    <w:rsid w:val="00132281"/>
    <w:rsid w:val="0013315E"/>
    <w:rsid w:val="00133300"/>
    <w:rsid w:val="00133CEF"/>
    <w:rsid w:val="0013421C"/>
    <w:rsid w:val="00135458"/>
    <w:rsid w:val="00136456"/>
    <w:rsid w:val="001421C9"/>
    <w:rsid w:val="00142331"/>
    <w:rsid w:val="00143546"/>
    <w:rsid w:val="00144F2B"/>
    <w:rsid w:val="00145AAA"/>
    <w:rsid w:val="00145F3A"/>
    <w:rsid w:val="0014692B"/>
    <w:rsid w:val="001471C8"/>
    <w:rsid w:val="00147EA4"/>
    <w:rsid w:val="001500E6"/>
    <w:rsid w:val="00152A25"/>
    <w:rsid w:val="00152F59"/>
    <w:rsid w:val="00154C99"/>
    <w:rsid w:val="0015551C"/>
    <w:rsid w:val="001558A4"/>
    <w:rsid w:val="001558B0"/>
    <w:rsid w:val="00155AFD"/>
    <w:rsid w:val="00157855"/>
    <w:rsid w:val="001603F1"/>
    <w:rsid w:val="001627EB"/>
    <w:rsid w:val="00162C30"/>
    <w:rsid w:val="00163906"/>
    <w:rsid w:val="00163AFB"/>
    <w:rsid w:val="00163FCA"/>
    <w:rsid w:val="001641AA"/>
    <w:rsid w:val="00164423"/>
    <w:rsid w:val="00164CFF"/>
    <w:rsid w:val="001661F6"/>
    <w:rsid w:val="00166587"/>
    <w:rsid w:val="00167589"/>
    <w:rsid w:val="0016764F"/>
    <w:rsid w:val="001707BD"/>
    <w:rsid w:val="0017113C"/>
    <w:rsid w:val="0017185C"/>
    <w:rsid w:val="0017449A"/>
    <w:rsid w:val="00175BDA"/>
    <w:rsid w:val="001762B8"/>
    <w:rsid w:val="0018173A"/>
    <w:rsid w:val="00182E3C"/>
    <w:rsid w:val="00184FDB"/>
    <w:rsid w:val="00187454"/>
    <w:rsid w:val="001900BB"/>
    <w:rsid w:val="00190AE5"/>
    <w:rsid w:val="001926B0"/>
    <w:rsid w:val="00192844"/>
    <w:rsid w:val="0019289D"/>
    <w:rsid w:val="001939D6"/>
    <w:rsid w:val="00195835"/>
    <w:rsid w:val="00196450"/>
    <w:rsid w:val="00196713"/>
    <w:rsid w:val="00196C90"/>
    <w:rsid w:val="0019767E"/>
    <w:rsid w:val="00197C17"/>
    <w:rsid w:val="001A3CFC"/>
    <w:rsid w:val="001A4F6F"/>
    <w:rsid w:val="001A50A5"/>
    <w:rsid w:val="001A53B4"/>
    <w:rsid w:val="001A5F70"/>
    <w:rsid w:val="001A65EB"/>
    <w:rsid w:val="001A6629"/>
    <w:rsid w:val="001A7F27"/>
    <w:rsid w:val="001B020D"/>
    <w:rsid w:val="001B0F60"/>
    <w:rsid w:val="001B123D"/>
    <w:rsid w:val="001B1C4C"/>
    <w:rsid w:val="001B372C"/>
    <w:rsid w:val="001B42F0"/>
    <w:rsid w:val="001B504B"/>
    <w:rsid w:val="001B601A"/>
    <w:rsid w:val="001B62DC"/>
    <w:rsid w:val="001B7F1C"/>
    <w:rsid w:val="001C0B9E"/>
    <w:rsid w:val="001C0F96"/>
    <w:rsid w:val="001C2806"/>
    <w:rsid w:val="001C291A"/>
    <w:rsid w:val="001C2FED"/>
    <w:rsid w:val="001C3DC4"/>
    <w:rsid w:val="001C44FB"/>
    <w:rsid w:val="001C4687"/>
    <w:rsid w:val="001C48EA"/>
    <w:rsid w:val="001C4A7D"/>
    <w:rsid w:val="001C7ECD"/>
    <w:rsid w:val="001D1326"/>
    <w:rsid w:val="001D1BF1"/>
    <w:rsid w:val="001D22F7"/>
    <w:rsid w:val="001D4302"/>
    <w:rsid w:val="001D59CB"/>
    <w:rsid w:val="001D7A26"/>
    <w:rsid w:val="001E163A"/>
    <w:rsid w:val="001E21B0"/>
    <w:rsid w:val="001E27C6"/>
    <w:rsid w:val="001E2880"/>
    <w:rsid w:val="001E56A5"/>
    <w:rsid w:val="001E6001"/>
    <w:rsid w:val="001F0ECA"/>
    <w:rsid w:val="001F1F4F"/>
    <w:rsid w:val="001F2FA7"/>
    <w:rsid w:val="001F360A"/>
    <w:rsid w:val="001F3E4A"/>
    <w:rsid w:val="001F4521"/>
    <w:rsid w:val="001F487E"/>
    <w:rsid w:val="001F51F1"/>
    <w:rsid w:val="001F6C44"/>
    <w:rsid w:val="001F7A16"/>
    <w:rsid w:val="00200F9B"/>
    <w:rsid w:val="00201161"/>
    <w:rsid w:val="0020161D"/>
    <w:rsid w:val="002026DF"/>
    <w:rsid w:val="00202B02"/>
    <w:rsid w:val="00202BCB"/>
    <w:rsid w:val="002042DF"/>
    <w:rsid w:val="0020480C"/>
    <w:rsid w:val="00206D41"/>
    <w:rsid w:val="002072B2"/>
    <w:rsid w:val="00210572"/>
    <w:rsid w:val="00211066"/>
    <w:rsid w:val="00211D62"/>
    <w:rsid w:val="002129D0"/>
    <w:rsid w:val="00213A27"/>
    <w:rsid w:val="00214169"/>
    <w:rsid w:val="00214A41"/>
    <w:rsid w:val="002156E9"/>
    <w:rsid w:val="00216B16"/>
    <w:rsid w:val="00216C7A"/>
    <w:rsid w:val="00221976"/>
    <w:rsid w:val="0022233F"/>
    <w:rsid w:val="00222DB8"/>
    <w:rsid w:val="002237E0"/>
    <w:rsid w:val="002247A5"/>
    <w:rsid w:val="00226258"/>
    <w:rsid w:val="0023029F"/>
    <w:rsid w:val="00231F70"/>
    <w:rsid w:val="002328AA"/>
    <w:rsid w:val="00233106"/>
    <w:rsid w:val="002340C4"/>
    <w:rsid w:val="00234B2E"/>
    <w:rsid w:val="00236B7B"/>
    <w:rsid w:val="002370E0"/>
    <w:rsid w:val="00237A8D"/>
    <w:rsid w:val="00243D8D"/>
    <w:rsid w:val="00244BBB"/>
    <w:rsid w:val="002453A7"/>
    <w:rsid w:val="00245B86"/>
    <w:rsid w:val="00245D64"/>
    <w:rsid w:val="0024712E"/>
    <w:rsid w:val="0024762A"/>
    <w:rsid w:val="00247A24"/>
    <w:rsid w:val="00250D12"/>
    <w:rsid w:val="002532D1"/>
    <w:rsid w:val="0025353B"/>
    <w:rsid w:val="00253765"/>
    <w:rsid w:val="00253972"/>
    <w:rsid w:val="00254799"/>
    <w:rsid w:val="002554DE"/>
    <w:rsid w:val="002577EC"/>
    <w:rsid w:val="00257F38"/>
    <w:rsid w:val="00262B95"/>
    <w:rsid w:val="00264F35"/>
    <w:rsid w:val="00265A6F"/>
    <w:rsid w:val="00265AE1"/>
    <w:rsid w:val="00266396"/>
    <w:rsid w:val="0026714E"/>
    <w:rsid w:val="002707CC"/>
    <w:rsid w:val="0027221D"/>
    <w:rsid w:val="0027594F"/>
    <w:rsid w:val="00275BC9"/>
    <w:rsid w:val="00280BCF"/>
    <w:rsid w:val="0028140A"/>
    <w:rsid w:val="00283136"/>
    <w:rsid w:val="00284743"/>
    <w:rsid w:val="00285667"/>
    <w:rsid w:val="00285E0A"/>
    <w:rsid w:val="00286B4C"/>
    <w:rsid w:val="00286D4C"/>
    <w:rsid w:val="00287172"/>
    <w:rsid w:val="00290D80"/>
    <w:rsid w:val="00293C11"/>
    <w:rsid w:val="00294706"/>
    <w:rsid w:val="00295AB2"/>
    <w:rsid w:val="002A1240"/>
    <w:rsid w:val="002A125B"/>
    <w:rsid w:val="002A1967"/>
    <w:rsid w:val="002A1F95"/>
    <w:rsid w:val="002A2788"/>
    <w:rsid w:val="002A3696"/>
    <w:rsid w:val="002A3F9B"/>
    <w:rsid w:val="002A667B"/>
    <w:rsid w:val="002A7583"/>
    <w:rsid w:val="002B07FC"/>
    <w:rsid w:val="002B307C"/>
    <w:rsid w:val="002B3CDE"/>
    <w:rsid w:val="002B3D92"/>
    <w:rsid w:val="002B6297"/>
    <w:rsid w:val="002B6E0D"/>
    <w:rsid w:val="002B7204"/>
    <w:rsid w:val="002C01B8"/>
    <w:rsid w:val="002C1068"/>
    <w:rsid w:val="002C3C83"/>
    <w:rsid w:val="002C4D4C"/>
    <w:rsid w:val="002C65AE"/>
    <w:rsid w:val="002D1E04"/>
    <w:rsid w:val="002D2040"/>
    <w:rsid w:val="002D2082"/>
    <w:rsid w:val="002D2150"/>
    <w:rsid w:val="002D2295"/>
    <w:rsid w:val="002D4298"/>
    <w:rsid w:val="002D45C3"/>
    <w:rsid w:val="002D5E65"/>
    <w:rsid w:val="002D741E"/>
    <w:rsid w:val="002D7ADB"/>
    <w:rsid w:val="002E3449"/>
    <w:rsid w:val="002E344F"/>
    <w:rsid w:val="002E38C0"/>
    <w:rsid w:val="002E4FFA"/>
    <w:rsid w:val="002E57D4"/>
    <w:rsid w:val="002E59EB"/>
    <w:rsid w:val="002F0FD9"/>
    <w:rsid w:val="002F11AB"/>
    <w:rsid w:val="002F1E6E"/>
    <w:rsid w:val="002F1FAE"/>
    <w:rsid w:val="002F2E16"/>
    <w:rsid w:val="002F425F"/>
    <w:rsid w:val="002F4871"/>
    <w:rsid w:val="002F4A15"/>
    <w:rsid w:val="002F4B59"/>
    <w:rsid w:val="002F5A1E"/>
    <w:rsid w:val="002F5E92"/>
    <w:rsid w:val="002F7B96"/>
    <w:rsid w:val="003005C7"/>
    <w:rsid w:val="00300674"/>
    <w:rsid w:val="003006BC"/>
    <w:rsid w:val="00300A6A"/>
    <w:rsid w:val="00301686"/>
    <w:rsid w:val="0030184C"/>
    <w:rsid w:val="003030BF"/>
    <w:rsid w:val="0030412E"/>
    <w:rsid w:val="003053D1"/>
    <w:rsid w:val="003059CC"/>
    <w:rsid w:val="00305D28"/>
    <w:rsid w:val="00306202"/>
    <w:rsid w:val="00307ECF"/>
    <w:rsid w:val="003108DC"/>
    <w:rsid w:val="0031170E"/>
    <w:rsid w:val="0031427A"/>
    <w:rsid w:val="003156BF"/>
    <w:rsid w:val="00316B6A"/>
    <w:rsid w:val="00317324"/>
    <w:rsid w:val="00322384"/>
    <w:rsid w:val="00322CDE"/>
    <w:rsid w:val="0032471E"/>
    <w:rsid w:val="00324ACC"/>
    <w:rsid w:val="00326248"/>
    <w:rsid w:val="00327F16"/>
    <w:rsid w:val="00332FBD"/>
    <w:rsid w:val="003332BC"/>
    <w:rsid w:val="00336A3F"/>
    <w:rsid w:val="003400DE"/>
    <w:rsid w:val="00340783"/>
    <w:rsid w:val="003407C2"/>
    <w:rsid w:val="003412A1"/>
    <w:rsid w:val="00341AD1"/>
    <w:rsid w:val="00341FCA"/>
    <w:rsid w:val="00343D61"/>
    <w:rsid w:val="00344A8E"/>
    <w:rsid w:val="0034619B"/>
    <w:rsid w:val="0034702D"/>
    <w:rsid w:val="00351745"/>
    <w:rsid w:val="00351A71"/>
    <w:rsid w:val="00352203"/>
    <w:rsid w:val="0035294C"/>
    <w:rsid w:val="0035687F"/>
    <w:rsid w:val="00356A29"/>
    <w:rsid w:val="0035796A"/>
    <w:rsid w:val="003609B7"/>
    <w:rsid w:val="0036226B"/>
    <w:rsid w:val="0036353D"/>
    <w:rsid w:val="00363D2C"/>
    <w:rsid w:val="003640F7"/>
    <w:rsid w:val="00365945"/>
    <w:rsid w:val="00365C5A"/>
    <w:rsid w:val="00365DCF"/>
    <w:rsid w:val="00365F63"/>
    <w:rsid w:val="0036619C"/>
    <w:rsid w:val="003667AF"/>
    <w:rsid w:val="00366F64"/>
    <w:rsid w:val="003670F6"/>
    <w:rsid w:val="0036728F"/>
    <w:rsid w:val="00367870"/>
    <w:rsid w:val="00367A0A"/>
    <w:rsid w:val="003745BE"/>
    <w:rsid w:val="003746E5"/>
    <w:rsid w:val="003747CF"/>
    <w:rsid w:val="00374CCB"/>
    <w:rsid w:val="00374CEB"/>
    <w:rsid w:val="00375970"/>
    <w:rsid w:val="00375BE7"/>
    <w:rsid w:val="003763FD"/>
    <w:rsid w:val="00380E57"/>
    <w:rsid w:val="00382211"/>
    <w:rsid w:val="00382424"/>
    <w:rsid w:val="00383286"/>
    <w:rsid w:val="00384E7F"/>
    <w:rsid w:val="003862A5"/>
    <w:rsid w:val="003862A9"/>
    <w:rsid w:val="00386A0D"/>
    <w:rsid w:val="003875EB"/>
    <w:rsid w:val="00387A43"/>
    <w:rsid w:val="003905D1"/>
    <w:rsid w:val="0039073F"/>
    <w:rsid w:val="00392CEF"/>
    <w:rsid w:val="003931AA"/>
    <w:rsid w:val="003936B0"/>
    <w:rsid w:val="00393F31"/>
    <w:rsid w:val="00395DA3"/>
    <w:rsid w:val="00397C87"/>
    <w:rsid w:val="00397E3D"/>
    <w:rsid w:val="003A01DF"/>
    <w:rsid w:val="003A0254"/>
    <w:rsid w:val="003A2C86"/>
    <w:rsid w:val="003A33D7"/>
    <w:rsid w:val="003A3475"/>
    <w:rsid w:val="003A4DDC"/>
    <w:rsid w:val="003A6ABC"/>
    <w:rsid w:val="003B04D9"/>
    <w:rsid w:val="003B1A44"/>
    <w:rsid w:val="003B2375"/>
    <w:rsid w:val="003B5EB7"/>
    <w:rsid w:val="003B7573"/>
    <w:rsid w:val="003C019E"/>
    <w:rsid w:val="003C1AAD"/>
    <w:rsid w:val="003C1CA5"/>
    <w:rsid w:val="003C4D75"/>
    <w:rsid w:val="003C5726"/>
    <w:rsid w:val="003C5BA1"/>
    <w:rsid w:val="003C5DD4"/>
    <w:rsid w:val="003C5E09"/>
    <w:rsid w:val="003C6CFB"/>
    <w:rsid w:val="003C7D33"/>
    <w:rsid w:val="003D0BDA"/>
    <w:rsid w:val="003D44BE"/>
    <w:rsid w:val="003D7E31"/>
    <w:rsid w:val="003E0161"/>
    <w:rsid w:val="003E20D8"/>
    <w:rsid w:val="003E232D"/>
    <w:rsid w:val="003E2A7B"/>
    <w:rsid w:val="003E316E"/>
    <w:rsid w:val="003E367B"/>
    <w:rsid w:val="003E44A9"/>
    <w:rsid w:val="003E5FFB"/>
    <w:rsid w:val="003E6272"/>
    <w:rsid w:val="003E6556"/>
    <w:rsid w:val="003E7091"/>
    <w:rsid w:val="003E745C"/>
    <w:rsid w:val="003E7E8F"/>
    <w:rsid w:val="003F0718"/>
    <w:rsid w:val="003F115C"/>
    <w:rsid w:val="003F22B6"/>
    <w:rsid w:val="003F25E8"/>
    <w:rsid w:val="003F3EE7"/>
    <w:rsid w:val="003F5472"/>
    <w:rsid w:val="003F5F9D"/>
    <w:rsid w:val="003F6476"/>
    <w:rsid w:val="003F6790"/>
    <w:rsid w:val="003F69BE"/>
    <w:rsid w:val="003F6E51"/>
    <w:rsid w:val="003F75C5"/>
    <w:rsid w:val="003F761D"/>
    <w:rsid w:val="00400C09"/>
    <w:rsid w:val="004027DC"/>
    <w:rsid w:val="00403245"/>
    <w:rsid w:val="00403AB7"/>
    <w:rsid w:val="00403DF4"/>
    <w:rsid w:val="004040C5"/>
    <w:rsid w:val="004049F2"/>
    <w:rsid w:val="00404CDB"/>
    <w:rsid w:val="004053EC"/>
    <w:rsid w:val="00405F72"/>
    <w:rsid w:val="00406210"/>
    <w:rsid w:val="004062CE"/>
    <w:rsid w:val="0040760C"/>
    <w:rsid w:val="004078D2"/>
    <w:rsid w:val="00407E18"/>
    <w:rsid w:val="00410B2E"/>
    <w:rsid w:val="00410BF2"/>
    <w:rsid w:val="004130D2"/>
    <w:rsid w:val="00413A41"/>
    <w:rsid w:val="0041419E"/>
    <w:rsid w:val="004153F3"/>
    <w:rsid w:val="00416D12"/>
    <w:rsid w:val="00417675"/>
    <w:rsid w:val="00417A25"/>
    <w:rsid w:val="0042067F"/>
    <w:rsid w:val="00420BE8"/>
    <w:rsid w:val="00420CF8"/>
    <w:rsid w:val="00421AB3"/>
    <w:rsid w:val="00421DCC"/>
    <w:rsid w:val="004234E6"/>
    <w:rsid w:val="00424215"/>
    <w:rsid w:val="004272DF"/>
    <w:rsid w:val="00427B95"/>
    <w:rsid w:val="00430CE3"/>
    <w:rsid w:val="00431075"/>
    <w:rsid w:val="00432288"/>
    <w:rsid w:val="0043240C"/>
    <w:rsid w:val="00433914"/>
    <w:rsid w:val="00434EBD"/>
    <w:rsid w:val="00435E70"/>
    <w:rsid w:val="00435F24"/>
    <w:rsid w:val="00436603"/>
    <w:rsid w:val="0043675E"/>
    <w:rsid w:val="004402BA"/>
    <w:rsid w:val="00440372"/>
    <w:rsid w:val="00440C58"/>
    <w:rsid w:val="00441BD5"/>
    <w:rsid w:val="0044267C"/>
    <w:rsid w:val="00443EDF"/>
    <w:rsid w:val="00444DF8"/>
    <w:rsid w:val="00445FA8"/>
    <w:rsid w:val="00446013"/>
    <w:rsid w:val="00446A16"/>
    <w:rsid w:val="00446DBB"/>
    <w:rsid w:val="00446EE7"/>
    <w:rsid w:val="00447E93"/>
    <w:rsid w:val="004507FE"/>
    <w:rsid w:val="00450AEF"/>
    <w:rsid w:val="00450E5C"/>
    <w:rsid w:val="00451E89"/>
    <w:rsid w:val="00452503"/>
    <w:rsid w:val="00452666"/>
    <w:rsid w:val="004535FE"/>
    <w:rsid w:val="00453899"/>
    <w:rsid w:val="004556C2"/>
    <w:rsid w:val="00455BE6"/>
    <w:rsid w:val="00460726"/>
    <w:rsid w:val="00461D9F"/>
    <w:rsid w:val="00462E79"/>
    <w:rsid w:val="00462FE1"/>
    <w:rsid w:val="00463F7E"/>
    <w:rsid w:val="004643B1"/>
    <w:rsid w:val="004648FF"/>
    <w:rsid w:val="00465278"/>
    <w:rsid w:val="0046558B"/>
    <w:rsid w:val="00466A79"/>
    <w:rsid w:val="00466CD0"/>
    <w:rsid w:val="00466DCA"/>
    <w:rsid w:val="0046713A"/>
    <w:rsid w:val="004722D9"/>
    <w:rsid w:val="0047280A"/>
    <w:rsid w:val="00472A64"/>
    <w:rsid w:val="0047308F"/>
    <w:rsid w:val="004740EA"/>
    <w:rsid w:val="0047448C"/>
    <w:rsid w:val="00474866"/>
    <w:rsid w:val="00475B4C"/>
    <w:rsid w:val="004762A8"/>
    <w:rsid w:val="004769A9"/>
    <w:rsid w:val="00480455"/>
    <w:rsid w:val="00480E27"/>
    <w:rsid w:val="004823F2"/>
    <w:rsid w:val="0048333B"/>
    <w:rsid w:val="00483443"/>
    <w:rsid w:val="0048344F"/>
    <w:rsid w:val="00484C57"/>
    <w:rsid w:val="00485A28"/>
    <w:rsid w:val="00485FE4"/>
    <w:rsid w:val="00486B11"/>
    <w:rsid w:val="00487434"/>
    <w:rsid w:val="004877A8"/>
    <w:rsid w:val="00490ACD"/>
    <w:rsid w:val="00490AF2"/>
    <w:rsid w:val="0049107C"/>
    <w:rsid w:val="004926C9"/>
    <w:rsid w:val="004929C5"/>
    <w:rsid w:val="00492C1B"/>
    <w:rsid w:val="00494674"/>
    <w:rsid w:val="004946AE"/>
    <w:rsid w:val="00495A21"/>
    <w:rsid w:val="00496743"/>
    <w:rsid w:val="00496C07"/>
    <w:rsid w:val="00496C86"/>
    <w:rsid w:val="00497039"/>
    <w:rsid w:val="0049728B"/>
    <w:rsid w:val="0049780A"/>
    <w:rsid w:val="004A155A"/>
    <w:rsid w:val="004A252B"/>
    <w:rsid w:val="004A4A29"/>
    <w:rsid w:val="004A5DD4"/>
    <w:rsid w:val="004A628B"/>
    <w:rsid w:val="004A68C9"/>
    <w:rsid w:val="004A6B00"/>
    <w:rsid w:val="004A6FFF"/>
    <w:rsid w:val="004A72EF"/>
    <w:rsid w:val="004A738F"/>
    <w:rsid w:val="004A75EC"/>
    <w:rsid w:val="004A7886"/>
    <w:rsid w:val="004B04DB"/>
    <w:rsid w:val="004B1486"/>
    <w:rsid w:val="004B2283"/>
    <w:rsid w:val="004B3013"/>
    <w:rsid w:val="004B5211"/>
    <w:rsid w:val="004B5B43"/>
    <w:rsid w:val="004B676F"/>
    <w:rsid w:val="004B6ADF"/>
    <w:rsid w:val="004B7470"/>
    <w:rsid w:val="004B76A8"/>
    <w:rsid w:val="004C0AC3"/>
    <w:rsid w:val="004C170B"/>
    <w:rsid w:val="004C3784"/>
    <w:rsid w:val="004C38A2"/>
    <w:rsid w:val="004C3AFF"/>
    <w:rsid w:val="004C502A"/>
    <w:rsid w:val="004C6FFB"/>
    <w:rsid w:val="004D0032"/>
    <w:rsid w:val="004D055C"/>
    <w:rsid w:val="004D2488"/>
    <w:rsid w:val="004D33EC"/>
    <w:rsid w:val="004D3904"/>
    <w:rsid w:val="004D41E8"/>
    <w:rsid w:val="004D5725"/>
    <w:rsid w:val="004D579C"/>
    <w:rsid w:val="004D60EE"/>
    <w:rsid w:val="004D6683"/>
    <w:rsid w:val="004D682F"/>
    <w:rsid w:val="004D71A4"/>
    <w:rsid w:val="004E1423"/>
    <w:rsid w:val="004E1CCE"/>
    <w:rsid w:val="004E2490"/>
    <w:rsid w:val="004E3DCB"/>
    <w:rsid w:val="004E443C"/>
    <w:rsid w:val="004E4595"/>
    <w:rsid w:val="004E5B74"/>
    <w:rsid w:val="004E65E6"/>
    <w:rsid w:val="004E72E7"/>
    <w:rsid w:val="004F0810"/>
    <w:rsid w:val="004F30FF"/>
    <w:rsid w:val="004F3F16"/>
    <w:rsid w:val="004F4355"/>
    <w:rsid w:val="004F4AFC"/>
    <w:rsid w:val="004F5118"/>
    <w:rsid w:val="004F5F25"/>
    <w:rsid w:val="00501F12"/>
    <w:rsid w:val="0050221C"/>
    <w:rsid w:val="00503477"/>
    <w:rsid w:val="00504F57"/>
    <w:rsid w:val="00505854"/>
    <w:rsid w:val="00506813"/>
    <w:rsid w:val="00506E1E"/>
    <w:rsid w:val="00506F1E"/>
    <w:rsid w:val="00506FF5"/>
    <w:rsid w:val="00507006"/>
    <w:rsid w:val="00507DA3"/>
    <w:rsid w:val="00510FED"/>
    <w:rsid w:val="0051143F"/>
    <w:rsid w:val="005114D7"/>
    <w:rsid w:val="005117E4"/>
    <w:rsid w:val="005119CA"/>
    <w:rsid w:val="005128B3"/>
    <w:rsid w:val="0051428B"/>
    <w:rsid w:val="005147D9"/>
    <w:rsid w:val="00514A4D"/>
    <w:rsid w:val="00514C73"/>
    <w:rsid w:val="005151A0"/>
    <w:rsid w:val="00515B0F"/>
    <w:rsid w:val="00517343"/>
    <w:rsid w:val="00517F6C"/>
    <w:rsid w:val="00520984"/>
    <w:rsid w:val="00522762"/>
    <w:rsid w:val="00522D57"/>
    <w:rsid w:val="00524840"/>
    <w:rsid w:val="0052598B"/>
    <w:rsid w:val="00525CCE"/>
    <w:rsid w:val="005261CD"/>
    <w:rsid w:val="005262AF"/>
    <w:rsid w:val="005267FB"/>
    <w:rsid w:val="005305EB"/>
    <w:rsid w:val="005311D5"/>
    <w:rsid w:val="00531975"/>
    <w:rsid w:val="00531F5B"/>
    <w:rsid w:val="00532EB0"/>
    <w:rsid w:val="00533DE8"/>
    <w:rsid w:val="00534EB4"/>
    <w:rsid w:val="0053512E"/>
    <w:rsid w:val="00535807"/>
    <w:rsid w:val="00536882"/>
    <w:rsid w:val="0053724F"/>
    <w:rsid w:val="00540623"/>
    <w:rsid w:val="00541315"/>
    <w:rsid w:val="005429AE"/>
    <w:rsid w:val="00542E98"/>
    <w:rsid w:val="00543E67"/>
    <w:rsid w:val="00544A5D"/>
    <w:rsid w:val="00545261"/>
    <w:rsid w:val="00546BF0"/>
    <w:rsid w:val="00547200"/>
    <w:rsid w:val="00547510"/>
    <w:rsid w:val="00547B9A"/>
    <w:rsid w:val="00550828"/>
    <w:rsid w:val="00550D9F"/>
    <w:rsid w:val="00551CB6"/>
    <w:rsid w:val="0055290E"/>
    <w:rsid w:val="0055449E"/>
    <w:rsid w:val="00555F93"/>
    <w:rsid w:val="00556B57"/>
    <w:rsid w:val="0056012D"/>
    <w:rsid w:val="00560B39"/>
    <w:rsid w:val="00560BC0"/>
    <w:rsid w:val="00561563"/>
    <w:rsid w:val="00562E84"/>
    <w:rsid w:val="005646E4"/>
    <w:rsid w:val="005662BE"/>
    <w:rsid w:val="00566E75"/>
    <w:rsid w:val="00566F6C"/>
    <w:rsid w:val="00566FE3"/>
    <w:rsid w:val="005703CE"/>
    <w:rsid w:val="00571980"/>
    <w:rsid w:val="00571D17"/>
    <w:rsid w:val="005728BE"/>
    <w:rsid w:val="005728E5"/>
    <w:rsid w:val="00573F60"/>
    <w:rsid w:val="00574128"/>
    <w:rsid w:val="00574B9F"/>
    <w:rsid w:val="005753F9"/>
    <w:rsid w:val="00575F52"/>
    <w:rsid w:val="00576728"/>
    <w:rsid w:val="00576831"/>
    <w:rsid w:val="005773DA"/>
    <w:rsid w:val="00582471"/>
    <w:rsid w:val="005828BF"/>
    <w:rsid w:val="0058407C"/>
    <w:rsid w:val="00585C4F"/>
    <w:rsid w:val="00585DE4"/>
    <w:rsid w:val="00586F2D"/>
    <w:rsid w:val="005907BE"/>
    <w:rsid w:val="00590AEC"/>
    <w:rsid w:val="00590B66"/>
    <w:rsid w:val="00592592"/>
    <w:rsid w:val="00592E64"/>
    <w:rsid w:val="005939FC"/>
    <w:rsid w:val="00593BB5"/>
    <w:rsid w:val="00593EA1"/>
    <w:rsid w:val="00593FB6"/>
    <w:rsid w:val="005953A4"/>
    <w:rsid w:val="005954DA"/>
    <w:rsid w:val="00595E4D"/>
    <w:rsid w:val="00596A4D"/>
    <w:rsid w:val="005972CD"/>
    <w:rsid w:val="005A1284"/>
    <w:rsid w:val="005A1ACF"/>
    <w:rsid w:val="005A23AF"/>
    <w:rsid w:val="005A4683"/>
    <w:rsid w:val="005A5A5E"/>
    <w:rsid w:val="005A77CD"/>
    <w:rsid w:val="005A79B1"/>
    <w:rsid w:val="005B084D"/>
    <w:rsid w:val="005B1575"/>
    <w:rsid w:val="005B250A"/>
    <w:rsid w:val="005B2AE2"/>
    <w:rsid w:val="005B3783"/>
    <w:rsid w:val="005B38F4"/>
    <w:rsid w:val="005B392F"/>
    <w:rsid w:val="005B3BC6"/>
    <w:rsid w:val="005B5BAB"/>
    <w:rsid w:val="005B6ADC"/>
    <w:rsid w:val="005B773B"/>
    <w:rsid w:val="005C01E1"/>
    <w:rsid w:val="005C070D"/>
    <w:rsid w:val="005C15C6"/>
    <w:rsid w:val="005C1F66"/>
    <w:rsid w:val="005C1F9E"/>
    <w:rsid w:val="005C2576"/>
    <w:rsid w:val="005C319A"/>
    <w:rsid w:val="005C36A6"/>
    <w:rsid w:val="005C4314"/>
    <w:rsid w:val="005C4896"/>
    <w:rsid w:val="005C6640"/>
    <w:rsid w:val="005C70FF"/>
    <w:rsid w:val="005D224B"/>
    <w:rsid w:val="005D2713"/>
    <w:rsid w:val="005D2A1D"/>
    <w:rsid w:val="005D38ED"/>
    <w:rsid w:val="005D53DB"/>
    <w:rsid w:val="005D545B"/>
    <w:rsid w:val="005D5787"/>
    <w:rsid w:val="005D69A4"/>
    <w:rsid w:val="005D7594"/>
    <w:rsid w:val="005E03C8"/>
    <w:rsid w:val="005E0EAB"/>
    <w:rsid w:val="005E173C"/>
    <w:rsid w:val="005E1D9E"/>
    <w:rsid w:val="005E2645"/>
    <w:rsid w:val="005E26B3"/>
    <w:rsid w:val="005E2E8D"/>
    <w:rsid w:val="005E3611"/>
    <w:rsid w:val="005E7491"/>
    <w:rsid w:val="005E77C1"/>
    <w:rsid w:val="005E7A17"/>
    <w:rsid w:val="005F1B90"/>
    <w:rsid w:val="005F1F1A"/>
    <w:rsid w:val="005F220A"/>
    <w:rsid w:val="005F2656"/>
    <w:rsid w:val="005F3774"/>
    <w:rsid w:val="005F4C60"/>
    <w:rsid w:val="005F4D51"/>
    <w:rsid w:val="005F4EE2"/>
    <w:rsid w:val="005F550F"/>
    <w:rsid w:val="005F55F6"/>
    <w:rsid w:val="005F6050"/>
    <w:rsid w:val="005F70F3"/>
    <w:rsid w:val="005F7300"/>
    <w:rsid w:val="006000DA"/>
    <w:rsid w:val="00601278"/>
    <w:rsid w:val="00601D91"/>
    <w:rsid w:val="00602303"/>
    <w:rsid w:val="00602899"/>
    <w:rsid w:val="00602CCB"/>
    <w:rsid w:val="00603973"/>
    <w:rsid w:val="00603C4E"/>
    <w:rsid w:val="00603C86"/>
    <w:rsid w:val="006041D1"/>
    <w:rsid w:val="0060502C"/>
    <w:rsid w:val="0060694F"/>
    <w:rsid w:val="00607C99"/>
    <w:rsid w:val="0061313F"/>
    <w:rsid w:val="00613A32"/>
    <w:rsid w:val="006157C0"/>
    <w:rsid w:val="00615D13"/>
    <w:rsid w:val="00616289"/>
    <w:rsid w:val="0061634E"/>
    <w:rsid w:val="006172A4"/>
    <w:rsid w:val="00621D6E"/>
    <w:rsid w:val="00621E94"/>
    <w:rsid w:val="00621FC9"/>
    <w:rsid w:val="0062364B"/>
    <w:rsid w:val="00623950"/>
    <w:rsid w:val="00623DE1"/>
    <w:rsid w:val="006242A2"/>
    <w:rsid w:val="0062442B"/>
    <w:rsid w:val="00625125"/>
    <w:rsid w:val="006251F6"/>
    <w:rsid w:val="00626697"/>
    <w:rsid w:val="00626AE8"/>
    <w:rsid w:val="00631641"/>
    <w:rsid w:val="00632804"/>
    <w:rsid w:val="006349E9"/>
    <w:rsid w:val="00634ADC"/>
    <w:rsid w:val="00636285"/>
    <w:rsid w:val="00636D1B"/>
    <w:rsid w:val="006372C8"/>
    <w:rsid w:val="006379B1"/>
    <w:rsid w:val="00640CD4"/>
    <w:rsid w:val="00642D8E"/>
    <w:rsid w:val="00644B49"/>
    <w:rsid w:val="00644C1A"/>
    <w:rsid w:val="006452F6"/>
    <w:rsid w:val="0064629F"/>
    <w:rsid w:val="0064700F"/>
    <w:rsid w:val="00647A0B"/>
    <w:rsid w:val="00647E90"/>
    <w:rsid w:val="00652728"/>
    <w:rsid w:val="00652F6C"/>
    <w:rsid w:val="006538E2"/>
    <w:rsid w:val="00654EE2"/>
    <w:rsid w:val="00655AD6"/>
    <w:rsid w:val="00655F06"/>
    <w:rsid w:val="00657908"/>
    <w:rsid w:val="00657CFA"/>
    <w:rsid w:val="00660290"/>
    <w:rsid w:val="006609FF"/>
    <w:rsid w:val="006612F8"/>
    <w:rsid w:val="00662074"/>
    <w:rsid w:val="00663F25"/>
    <w:rsid w:val="0066476D"/>
    <w:rsid w:val="0066557B"/>
    <w:rsid w:val="006664CC"/>
    <w:rsid w:val="006704A5"/>
    <w:rsid w:val="0067052C"/>
    <w:rsid w:val="00670755"/>
    <w:rsid w:val="00671C26"/>
    <w:rsid w:val="00671E88"/>
    <w:rsid w:val="00672067"/>
    <w:rsid w:val="006731A2"/>
    <w:rsid w:val="00673C4E"/>
    <w:rsid w:val="006741DD"/>
    <w:rsid w:val="0067479E"/>
    <w:rsid w:val="00676CF6"/>
    <w:rsid w:val="00676EF4"/>
    <w:rsid w:val="006776F2"/>
    <w:rsid w:val="006827FA"/>
    <w:rsid w:val="00683248"/>
    <w:rsid w:val="006833C3"/>
    <w:rsid w:val="0068385A"/>
    <w:rsid w:val="00683A23"/>
    <w:rsid w:val="00683BBF"/>
    <w:rsid w:val="00684233"/>
    <w:rsid w:val="00684553"/>
    <w:rsid w:val="00684A6A"/>
    <w:rsid w:val="00684B5C"/>
    <w:rsid w:val="00684C6C"/>
    <w:rsid w:val="00687D84"/>
    <w:rsid w:val="00690DEE"/>
    <w:rsid w:val="0069131A"/>
    <w:rsid w:val="00691DEA"/>
    <w:rsid w:val="00692079"/>
    <w:rsid w:val="006926C2"/>
    <w:rsid w:val="006926F9"/>
    <w:rsid w:val="006930CC"/>
    <w:rsid w:val="00693E79"/>
    <w:rsid w:val="00697F74"/>
    <w:rsid w:val="006A2075"/>
    <w:rsid w:val="006A2593"/>
    <w:rsid w:val="006A2E38"/>
    <w:rsid w:val="006A4296"/>
    <w:rsid w:val="006A57F0"/>
    <w:rsid w:val="006A621D"/>
    <w:rsid w:val="006A63A3"/>
    <w:rsid w:val="006A6AE3"/>
    <w:rsid w:val="006A7854"/>
    <w:rsid w:val="006B15F4"/>
    <w:rsid w:val="006B16AB"/>
    <w:rsid w:val="006B3468"/>
    <w:rsid w:val="006B612C"/>
    <w:rsid w:val="006B6D79"/>
    <w:rsid w:val="006B7515"/>
    <w:rsid w:val="006B7EE6"/>
    <w:rsid w:val="006C0464"/>
    <w:rsid w:val="006C1977"/>
    <w:rsid w:val="006C1E52"/>
    <w:rsid w:val="006C3853"/>
    <w:rsid w:val="006C569C"/>
    <w:rsid w:val="006C56E3"/>
    <w:rsid w:val="006C757B"/>
    <w:rsid w:val="006C77C5"/>
    <w:rsid w:val="006D0798"/>
    <w:rsid w:val="006D2F72"/>
    <w:rsid w:val="006D4673"/>
    <w:rsid w:val="006D5066"/>
    <w:rsid w:val="006D52A9"/>
    <w:rsid w:val="006D738C"/>
    <w:rsid w:val="006D77F2"/>
    <w:rsid w:val="006D7B56"/>
    <w:rsid w:val="006E0C64"/>
    <w:rsid w:val="006E168F"/>
    <w:rsid w:val="006E2B71"/>
    <w:rsid w:val="006E2C36"/>
    <w:rsid w:val="006E2CD6"/>
    <w:rsid w:val="006E2E17"/>
    <w:rsid w:val="006E3DBA"/>
    <w:rsid w:val="006E3E68"/>
    <w:rsid w:val="006E40D9"/>
    <w:rsid w:val="006E4BF0"/>
    <w:rsid w:val="006E6BEC"/>
    <w:rsid w:val="006F0154"/>
    <w:rsid w:val="006F0368"/>
    <w:rsid w:val="006F1873"/>
    <w:rsid w:val="006F1FB5"/>
    <w:rsid w:val="006F48A6"/>
    <w:rsid w:val="006F4F9F"/>
    <w:rsid w:val="006F5C32"/>
    <w:rsid w:val="006F6A4C"/>
    <w:rsid w:val="006F6BBA"/>
    <w:rsid w:val="006F6FDC"/>
    <w:rsid w:val="006F74AA"/>
    <w:rsid w:val="006F789C"/>
    <w:rsid w:val="0070082D"/>
    <w:rsid w:val="00700957"/>
    <w:rsid w:val="00700C72"/>
    <w:rsid w:val="0070177D"/>
    <w:rsid w:val="00701D12"/>
    <w:rsid w:val="00701E8E"/>
    <w:rsid w:val="007020ED"/>
    <w:rsid w:val="007022CF"/>
    <w:rsid w:val="00704A84"/>
    <w:rsid w:val="00705B40"/>
    <w:rsid w:val="00705BFF"/>
    <w:rsid w:val="00705DB0"/>
    <w:rsid w:val="00706993"/>
    <w:rsid w:val="0070766E"/>
    <w:rsid w:val="00707B85"/>
    <w:rsid w:val="00707FF9"/>
    <w:rsid w:val="007104C8"/>
    <w:rsid w:val="007110F3"/>
    <w:rsid w:val="00711BC2"/>
    <w:rsid w:val="00713A1D"/>
    <w:rsid w:val="007147C5"/>
    <w:rsid w:val="00715327"/>
    <w:rsid w:val="00715543"/>
    <w:rsid w:val="00715F8A"/>
    <w:rsid w:val="0071657C"/>
    <w:rsid w:val="00722924"/>
    <w:rsid w:val="007232F4"/>
    <w:rsid w:val="00724546"/>
    <w:rsid w:val="00724ACB"/>
    <w:rsid w:val="00724C61"/>
    <w:rsid w:val="00726EB7"/>
    <w:rsid w:val="007311EA"/>
    <w:rsid w:val="00731A89"/>
    <w:rsid w:val="00731F0D"/>
    <w:rsid w:val="0073237B"/>
    <w:rsid w:val="00732450"/>
    <w:rsid w:val="0073375F"/>
    <w:rsid w:val="00733768"/>
    <w:rsid w:val="007342DC"/>
    <w:rsid w:val="007346FB"/>
    <w:rsid w:val="00735047"/>
    <w:rsid w:val="007357B4"/>
    <w:rsid w:val="00736134"/>
    <w:rsid w:val="00736767"/>
    <w:rsid w:val="00736D86"/>
    <w:rsid w:val="0073747F"/>
    <w:rsid w:val="007446F6"/>
    <w:rsid w:val="0074612F"/>
    <w:rsid w:val="007461EE"/>
    <w:rsid w:val="00746DE6"/>
    <w:rsid w:val="00747159"/>
    <w:rsid w:val="00750B10"/>
    <w:rsid w:val="00751A3D"/>
    <w:rsid w:val="00752C22"/>
    <w:rsid w:val="00752CA7"/>
    <w:rsid w:val="00753423"/>
    <w:rsid w:val="00753619"/>
    <w:rsid w:val="00753832"/>
    <w:rsid w:val="007538AE"/>
    <w:rsid w:val="00753E35"/>
    <w:rsid w:val="0075433E"/>
    <w:rsid w:val="007544E9"/>
    <w:rsid w:val="00756238"/>
    <w:rsid w:val="00756686"/>
    <w:rsid w:val="00756DD9"/>
    <w:rsid w:val="00756FA4"/>
    <w:rsid w:val="007579D4"/>
    <w:rsid w:val="00762276"/>
    <w:rsid w:val="0076330F"/>
    <w:rsid w:val="00763468"/>
    <w:rsid w:val="007646D4"/>
    <w:rsid w:val="007676D0"/>
    <w:rsid w:val="00770CE9"/>
    <w:rsid w:val="0077414E"/>
    <w:rsid w:val="0077431A"/>
    <w:rsid w:val="007760CB"/>
    <w:rsid w:val="0077639C"/>
    <w:rsid w:val="00776418"/>
    <w:rsid w:val="0077723C"/>
    <w:rsid w:val="00780B71"/>
    <w:rsid w:val="00781FF8"/>
    <w:rsid w:val="007821AE"/>
    <w:rsid w:val="007833AA"/>
    <w:rsid w:val="007845A0"/>
    <w:rsid w:val="00784A4A"/>
    <w:rsid w:val="00784EBD"/>
    <w:rsid w:val="00786115"/>
    <w:rsid w:val="00786AC6"/>
    <w:rsid w:val="0079075C"/>
    <w:rsid w:val="00790ED9"/>
    <w:rsid w:val="00791186"/>
    <w:rsid w:val="007915F9"/>
    <w:rsid w:val="00791AC7"/>
    <w:rsid w:val="00792934"/>
    <w:rsid w:val="00794CD8"/>
    <w:rsid w:val="007A041F"/>
    <w:rsid w:val="007A0451"/>
    <w:rsid w:val="007A1687"/>
    <w:rsid w:val="007A189E"/>
    <w:rsid w:val="007A1A7F"/>
    <w:rsid w:val="007A1AF0"/>
    <w:rsid w:val="007A240A"/>
    <w:rsid w:val="007A2BD1"/>
    <w:rsid w:val="007A3BAC"/>
    <w:rsid w:val="007A45CE"/>
    <w:rsid w:val="007A5642"/>
    <w:rsid w:val="007B0F60"/>
    <w:rsid w:val="007B2215"/>
    <w:rsid w:val="007B237F"/>
    <w:rsid w:val="007B26F7"/>
    <w:rsid w:val="007B2D95"/>
    <w:rsid w:val="007B3733"/>
    <w:rsid w:val="007B39C6"/>
    <w:rsid w:val="007B4019"/>
    <w:rsid w:val="007B57EE"/>
    <w:rsid w:val="007B7939"/>
    <w:rsid w:val="007B7BE1"/>
    <w:rsid w:val="007C0CA7"/>
    <w:rsid w:val="007C1078"/>
    <w:rsid w:val="007C1087"/>
    <w:rsid w:val="007C19BC"/>
    <w:rsid w:val="007C20D4"/>
    <w:rsid w:val="007C367A"/>
    <w:rsid w:val="007C3D6C"/>
    <w:rsid w:val="007D010D"/>
    <w:rsid w:val="007D0116"/>
    <w:rsid w:val="007D05F4"/>
    <w:rsid w:val="007D1B42"/>
    <w:rsid w:val="007D408B"/>
    <w:rsid w:val="007D501F"/>
    <w:rsid w:val="007E0AF8"/>
    <w:rsid w:val="007E21B9"/>
    <w:rsid w:val="007E2D5F"/>
    <w:rsid w:val="007E3E52"/>
    <w:rsid w:val="007E472A"/>
    <w:rsid w:val="007E6011"/>
    <w:rsid w:val="007E6D16"/>
    <w:rsid w:val="007E7743"/>
    <w:rsid w:val="007F140E"/>
    <w:rsid w:val="007F141B"/>
    <w:rsid w:val="007F1ADB"/>
    <w:rsid w:val="007F2F2C"/>
    <w:rsid w:val="007F32BD"/>
    <w:rsid w:val="007F528B"/>
    <w:rsid w:val="007F5C02"/>
    <w:rsid w:val="007F60F4"/>
    <w:rsid w:val="008003AD"/>
    <w:rsid w:val="008016CF"/>
    <w:rsid w:val="008028FD"/>
    <w:rsid w:val="008030E2"/>
    <w:rsid w:val="0080437F"/>
    <w:rsid w:val="00805DB9"/>
    <w:rsid w:val="00806D9B"/>
    <w:rsid w:val="00806DC6"/>
    <w:rsid w:val="00807444"/>
    <w:rsid w:val="00807E13"/>
    <w:rsid w:val="0081011A"/>
    <w:rsid w:val="0081091B"/>
    <w:rsid w:val="00810DC0"/>
    <w:rsid w:val="00814A13"/>
    <w:rsid w:val="00814E1D"/>
    <w:rsid w:val="00814E9B"/>
    <w:rsid w:val="008157C0"/>
    <w:rsid w:val="00815AEC"/>
    <w:rsid w:val="0081691E"/>
    <w:rsid w:val="00816B05"/>
    <w:rsid w:val="0081765E"/>
    <w:rsid w:val="00817E01"/>
    <w:rsid w:val="008201E9"/>
    <w:rsid w:val="00821611"/>
    <w:rsid w:val="00822324"/>
    <w:rsid w:val="0082264A"/>
    <w:rsid w:val="0082459F"/>
    <w:rsid w:val="00824E5F"/>
    <w:rsid w:val="00825B34"/>
    <w:rsid w:val="00826275"/>
    <w:rsid w:val="00827883"/>
    <w:rsid w:val="00827F02"/>
    <w:rsid w:val="0083011F"/>
    <w:rsid w:val="0083117B"/>
    <w:rsid w:val="0083183F"/>
    <w:rsid w:val="00831873"/>
    <w:rsid w:val="00831A98"/>
    <w:rsid w:val="0083254E"/>
    <w:rsid w:val="00833364"/>
    <w:rsid w:val="00835705"/>
    <w:rsid w:val="00842DC9"/>
    <w:rsid w:val="00843DF9"/>
    <w:rsid w:val="008440CB"/>
    <w:rsid w:val="0084483C"/>
    <w:rsid w:val="00844921"/>
    <w:rsid w:val="00846DBB"/>
    <w:rsid w:val="00850199"/>
    <w:rsid w:val="00851695"/>
    <w:rsid w:val="00851C80"/>
    <w:rsid w:val="00851CE5"/>
    <w:rsid w:val="008529FF"/>
    <w:rsid w:val="00852EFE"/>
    <w:rsid w:val="008530DF"/>
    <w:rsid w:val="0085486B"/>
    <w:rsid w:val="00856358"/>
    <w:rsid w:val="00856BC6"/>
    <w:rsid w:val="00856C9A"/>
    <w:rsid w:val="008576BE"/>
    <w:rsid w:val="00860A73"/>
    <w:rsid w:val="00860DC9"/>
    <w:rsid w:val="00860DD3"/>
    <w:rsid w:val="00861C15"/>
    <w:rsid w:val="00861D59"/>
    <w:rsid w:val="008630C0"/>
    <w:rsid w:val="0086424F"/>
    <w:rsid w:val="00865573"/>
    <w:rsid w:val="008661A7"/>
    <w:rsid w:val="00866455"/>
    <w:rsid w:val="00871E52"/>
    <w:rsid w:val="00872D56"/>
    <w:rsid w:val="008749AB"/>
    <w:rsid w:val="00874C2F"/>
    <w:rsid w:val="00875981"/>
    <w:rsid w:val="00875FA4"/>
    <w:rsid w:val="00876150"/>
    <w:rsid w:val="008765F6"/>
    <w:rsid w:val="0087735F"/>
    <w:rsid w:val="008857E9"/>
    <w:rsid w:val="00887C6B"/>
    <w:rsid w:val="00890218"/>
    <w:rsid w:val="0089252E"/>
    <w:rsid w:val="0089307E"/>
    <w:rsid w:val="00893391"/>
    <w:rsid w:val="0089428C"/>
    <w:rsid w:val="0089474F"/>
    <w:rsid w:val="00896AB5"/>
    <w:rsid w:val="008972EC"/>
    <w:rsid w:val="00897365"/>
    <w:rsid w:val="008A0234"/>
    <w:rsid w:val="008A028B"/>
    <w:rsid w:val="008A054D"/>
    <w:rsid w:val="008A1692"/>
    <w:rsid w:val="008A1931"/>
    <w:rsid w:val="008A2C17"/>
    <w:rsid w:val="008A3B01"/>
    <w:rsid w:val="008A404E"/>
    <w:rsid w:val="008A4361"/>
    <w:rsid w:val="008A4B91"/>
    <w:rsid w:val="008B009E"/>
    <w:rsid w:val="008B098B"/>
    <w:rsid w:val="008B1624"/>
    <w:rsid w:val="008B169B"/>
    <w:rsid w:val="008B2225"/>
    <w:rsid w:val="008B4497"/>
    <w:rsid w:val="008B4AF0"/>
    <w:rsid w:val="008B5CF9"/>
    <w:rsid w:val="008B6A3C"/>
    <w:rsid w:val="008B7260"/>
    <w:rsid w:val="008B7DCB"/>
    <w:rsid w:val="008C0F98"/>
    <w:rsid w:val="008C120D"/>
    <w:rsid w:val="008C1907"/>
    <w:rsid w:val="008C224E"/>
    <w:rsid w:val="008C2BB1"/>
    <w:rsid w:val="008C30FC"/>
    <w:rsid w:val="008C4BF4"/>
    <w:rsid w:val="008C51F7"/>
    <w:rsid w:val="008C54F4"/>
    <w:rsid w:val="008C5E37"/>
    <w:rsid w:val="008C796B"/>
    <w:rsid w:val="008D0C45"/>
    <w:rsid w:val="008D0EBA"/>
    <w:rsid w:val="008D1637"/>
    <w:rsid w:val="008D2427"/>
    <w:rsid w:val="008D27C7"/>
    <w:rsid w:val="008D2B1C"/>
    <w:rsid w:val="008D4FE9"/>
    <w:rsid w:val="008D5675"/>
    <w:rsid w:val="008D59E9"/>
    <w:rsid w:val="008D633F"/>
    <w:rsid w:val="008D6FBC"/>
    <w:rsid w:val="008D7193"/>
    <w:rsid w:val="008D7570"/>
    <w:rsid w:val="008D770E"/>
    <w:rsid w:val="008D7EB3"/>
    <w:rsid w:val="008E1715"/>
    <w:rsid w:val="008E3A7D"/>
    <w:rsid w:val="008E4298"/>
    <w:rsid w:val="008E4715"/>
    <w:rsid w:val="008E5205"/>
    <w:rsid w:val="008E5E78"/>
    <w:rsid w:val="008E6CFB"/>
    <w:rsid w:val="008E768C"/>
    <w:rsid w:val="008F32B2"/>
    <w:rsid w:val="008F617F"/>
    <w:rsid w:val="008F72B2"/>
    <w:rsid w:val="008F7634"/>
    <w:rsid w:val="008F7ED1"/>
    <w:rsid w:val="00900212"/>
    <w:rsid w:val="009004C3"/>
    <w:rsid w:val="00900821"/>
    <w:rsid w:val="0090105A"/>
    <w:rsid w:val="009015E9"/>
    <w:rsid w:val="009024BB"/>
    <w:rsid w:val="00903125"/>
    <w:rsid w:val="00904925"/>
    <w:rsid w:val="009050A3"/>
    <w:rsid w:val="00905129"/>
    <w:rsid w:val="0090618F"/>
    <w:rsid w:val="00907466"/>
    <w:rsid w:val="0090793A"/>
    <w:rsid w:val="00910E0F"/>
    <w:rsid w:val="00911F08"/>
    <w:rsid w:val="009123FA"/>
    <w:rsid w:val="009124A9"/>
    <w:rsid w:val="00913505"/>
    <w:rsid w:val="00913FA7"/>
    <w:rsid w:val="0091493D"/>
    <w:rsid w:val="009151FE"/>
    <w:rsid w:val="00915A1D"/>
    <w:rsid w:val="009161D6"/>
    <w:rsid w:val="009165FF"/>
    <w:rsid w:val="00916E8C"/>
    <w:rsid w:val="009177C7"/>
    <w:rsid w:val="009208AC"/>
    <w:rsid w:val="00921336"/>
    <w:rsid w:val="0092603C"/>
    <w:rsid w:val="00927BB6"/>
    <w:rsid w:val="00930479"/>
    <w:rsid w:val="00930599"/>
    <w:rsid w:val="0093167F"/>
    <w:rsid w:val="00932619"/>
    <w:rsid w:val="00932829"/>
    <w:rsid w:val="00932F85"/>
    <w:rsid w:val="00933586"/>
    <w:rsid w:val="00934330"/>
    <w:rsid w:val="0093671B"/>
    <w:rsid w:val="0093678F"/>
    <w:rsid w:val="00937662"/>
    <w:rsid w:val="0093796A"/>
    <w:rsid w:val="00940046"/>
    <w:rsid w:val="00940EB1"/>
    <w:rsid w:val="009411BE"/>
    <w:rsid w:val="009415D8"/>
    <w:rsid w:val="00941933"/>
    <w:rsid w:val="00941A6C"/>
    <w:rsid w:val="009426BC"/>
    <w:rsid w:val="00943027"/>
    <w:rsid w:val="00943904"/>
    <w:rsid w:val="009439C3"/>
    <w:rsid w:val="00943BD5"/>
    <w:rsid w:val="00944C27"/>
    <w:rsid w:val="009451B5"/>
    <w:rsid w:val="00946FAA"/>
    <w:rsid w:val="00947C56"/>
    <w:rsid w:val="009505D8"/>
    <w:rsid w:val="00950FF7"/>
    <w:rsid w:val="00951629"/>
    <w:rsid w:val="0095277B"/>
    <w:rsid w:val="00953837"/>
    <w:rsid w:val="00953F27"/>
    <w:rsid w:val="00954769"/>
    <w:rsid w:val="009548B2"/>
    <w:rsid w:val="00954A5F"/>
    <w:rsid w:val="009617F5"/>
    <w:rsid w:val="00962266"/>
    <w:rsid w:val="009627B5"/>
    <w:rsid w:val="00962DD6"/>
    <w:rsid w:val="00963394"/>
    <w:rsid w:val="009639E9"/>
    <w:rsid w:val="00963D29"/>
    <w:rsid w:val="0096431A"/>
    <w:rsid w:val="00964820"/>
    <w:rsid w:val="00964AA1"/>
    <w:rsid w:val="00965029"/>
    <w:rsid w:val="009668B7"/>
    <w:rsid w:val="009704E6"/>
    <w:rsid w:val="00974D42"/>
    <w:rsid w:val="0097783C"/>
    <w:rsid w:val="00980B70"/>
    <w:rsid w:val="00981B04"/>
    <w:rsid w:val="00981C32"/>
    <w:rsid w:val="00981F7B"/>
    <w:rsid w:val="0098377F"/>
    <w:rsid w:val="00983CBE"/>
    <w:rsid w:val="0098569D"/>
    <w:rsid w:val="00986C46"/>
    <w:rsid w:val="00986D3E"/>
    <w:rsid w:val="00986DAD"/>
    <w:rsid w:val="00987A56"/>
    <w:rsid w:val="009910C0"/>
    <w:rsid w:val="009910C1"/>
    <w:rsid w:val="0099169D"/>
    <w:rsid w:val="00991A05"/>
    <w:rsid w:val="00991B35"/>
    <w:rsid w:val="009923C6"/>
    <w:rsid w:val="00992665"/>
    <w:rsid w:val="00992C16"/>
    <w:rsid w:val="00993B0A"/>
    <w:rsid w:val="009957BB"/>
    <w:rsid w:val="00995A9F"/>
    <w:rsid w:val="00995B99"/>
    <w:rsid w:val="00997745"/>
    <w:rsid w:val="00997A23"/>
    <w:rsid w:val="009A040C"/>
    <w:rsid w:val="009A1225"/>
    <w:rsid w:val="009A122C"/>
    <w:rsid w:val="009A1FA3"/>
    <w:rsid w:val="009A3D5A"/>
    <w:rsid w:val="009A41A3"/>
    <w:rsid w:val="009A7035"/>
    <w:rsid w:val="009A7D27"/>
    <w:rsid w:val="009B0C82"/>
    <w:rsid w:val="009B0D42"/>
    <w:rsid w:val="009B32DF"/>
    <w:rsid w:val="009B3791"/>
    <w:rsid w:val="009B39FD"/>
    <w:rsid w:val="009B6639"/>
    <w:rsid w:val="009B7EF5"/>
    <w:rsid w:val="009B7FA1"/>
    <w:rsid w:val="009C0687"/>
    <w:rsid w:val="009C0DBA"/>
    <w:rsid w:val="009C1649"/>
    <w:rsid w:val="009C2322"/>
    <w:rsid w:val="009C2FB1"/>
    <w:rsid w:val="009C4B44"/>
    <w:rsid w:val="009C6BC5"/>
    <w:rsid w:val="009C79FC"/>
    <w:rsid w:val="009D00EE"/>
    <w:rsid w:val="009D025D"/>
    <w:rsid w:val="009D0A44"/>
    <w:rsid w:val="009D0BAD"/>
    <w:rsid w:val="009D17D4"/>
    <w:rsid w:val="009D23C4"/>
    <w:rsid w:val="009D2E07"/>
    <w:rsid w:val="009D4454"/>
    <w:rsid w:val="009D4F4D"/>
    <w:rsid w:val="009D7A54"/>
    <w:rsid w:val="009E0213"/>
    <w:rsid w:val="009E0969"/>
    <w:rsid w:val="009E0C24"/>
    <w:rsid w:val="009E21C9"/>
    <w:rsid w:val="009E3965"/>
    <w:rsid w:val="009E3AB2"/>
    <w:rsid w:val="009E476C"/>
    <w:rsid w:val="009E5E1C"/>
    <w:rsid w:val="009E6097"/>
    <w:rsid w:val="009E6995"/>
    <w:rsid w:val="009E6AE2"/>
    <w:rsid w:val="009E7276"/>
    <w:rsid w:val="009F02F0"/>
    <w:rsid w:val="009F119E"/>
    <w:rsid w:val="009F2489"/>
    <w:rsid w:val="009F38A4"/>
    <w:rsid w:val="009F5D62"/>
    <w:rsid w:val="009F612E"/>
    <w:rsid w:val="009F7272"/>
    <w:rsid w:val="00A018E7"/>
    <w:rsid w:val="00A01BFE"/>
    <w:rsid w:val="00A02380"/>
    <w:rsid w:val="00A02C94"/>
    <w:rsid w:val="00A04822"/>
    <w:rsid w:val="00A051C4"/>
    <w:rsid w:val="00A06C11"/>
    <w:rsid w:val="00A1071B"/>
    <w:rsid w:val="00A111CF"/>
    <w:rsid w:val="00A12459"/>
    <w:rsid w:val="00A133DE"/>
    <w:rsid w:val="00A1344F"/>
    <w:rsid w:val="00A1426F"/>
    <w:rsid w:val="00A15C6B"/>
    <w:rsid w:val="00A15D81"/>
    <w:rsid w:val="00A1607C"/>
    <w:rsid w:val="00A16FBB"/>
    <w:rsid w:val="00A175BB"/>
    <w:rsid w:val="00A207E8"/>
    <w:rsid w:val="00A21D1C"/>
    <w:rsid w:val="00A231F0"/>
    <w:rsid w:val="00A23224"/>
    <w:rsid w:val="00A23252"/>
    <w:rsid w:val="00A23BC4"/>
    <w:rsid w:val="00A245B1"/>
    <w:rsid w:val="00A24749"/>
    <w:rsid w:val="00A24952"/>
    <w:rsid w:val="00A24B47"/>
    <w:rsid w:val="00A25301"/>
    <w:rsid w:val="00A25B0C"/>
    <w:rsid w:val="00A26E23"/>
    <w:rsid w:val="00A271ED"/>
    <w:rsid w:val="00A273DF"/>
    <w:rsid w:val="00A279A5"/>
    <w:rsid w:val="00A30A8B"/>
    <w:rsid w:val="00A30FAE"/>
    <w:rsid w:val="00A3182E"/>
    <w:rsid w:val="00A3341C"/>
    <w:rsid w:val="00A339F4"/>
    <w:rsid w:val="00A340A6"/>
    <w:rsid w:val="00A349B0"/>
    <w:rsid w:val="00A40147"/>
    <w:rsid w:val="00A40516"/>
    <w:rsid w:val="00A4088B"/>
    <w:rsid w:val="00A40DDC"/>
    <w:rsid w:val="00A4126D"/>
    <w:rsid w:val="00A41BB0"/>
    <w:rsid w:val="00A42E26"/>
    <w:rsid w:val="00A44F67"/>
    <w:rsid w:val="00A47009"/>
    <w:rsid w:val="00A4766A"/>
    <w:rsid w:val="00A50006"/>
    <w:rsid w:val="00A503FD"/>
    <w:rsid w:val="00A512E5"/>
    <w:rsid w:val="00A51C57"/>
    <w:rsid w:val="00A51F64"/>
    <w:rsid w:val="00A523F1"/>
    <w:rsid w:val="00A5590E"/>
    <w:rsid w:val="00A5782F"/>
    <w:rsid w:val="00A57A6D"/>
    <w:rsid w:val="00A6034F"/>
    <w:rsid w:val="00A608C7"/>
    <w:rsid w:val="00A60FC2"/>
    <w:rsid w:val="00A61318"/>
    <w:rsid w:val="00A61D37"/>
    <w:rsid w:val="00A62930"/>
    <w:rsid w:val="00A6322A"/>
    <w:rsid w:val="00A63945"/>
    <w:rsid w:val="00A64AA4"/>
    <w:rsid w:val="00A700F3"/>
    <w:rsid w:val="00A70D80"/>
    <w:rsid w:val="00A71D37"/>
    <w:rsid w:val="00A72B5A"/>
    <w:rsid w:val="00A72D10"/>
    <w:rsid w:val="00A73743"/>
    <w:rsid w:val="00A73912"/>
    <w:rsid w:val="00A7539E"/>
    <w:rsid w:val="00A77D7B"/>
    <w:rsid w:val="00A801AD"/>
    <w:rsid w:val="00A8037F"/>
    <w:rsid w:val="00A8055A"/>
    <w:rsid w:val="00A81DB4"/>
    <w:rsid w:val="00A82787"/>
    <w:rsid w:val="00A83808"/>
    <w:rsid w:val="00A85A20"/>
    <w:rsid w:val="00A87042"/>
    <w:rsid w:val="00A9269F"/>
    <w:rsid w:val="00A92819"/>
    <w:rsid w:val="00A93E92"/>
    <w:rsid w:val="00A94B1F"/>
    <w:rsid w:val="00A95BE6"/>
    <w:rsid w:val="00A96954"/>
    <w:rsid w:val="00AA038E"/>
    <w:rsid w:val="00AA0889"/>
    <w:rsid w:val="00AA12D7"/>
    <w:rsid w:val="00AA5460"/>
    <w:rsid w:val="00AA5567"/>
    <w:rsid w:val="00AA6003"/>
    <w:rsid w:val="00AA6D36"/>
    <w:rsid w:val="00AA6E20"/>
    <w:rsid w:val="00AA7157"/>
    <w:rsid w:val="00AA79F4"/>
    <w:rsid w:val="00AB04FA"/>
    <w:rsid w:val="00AB25E5"/>
    <w:rsid w:val="00AB3998"/>
    <w:rsid w:val="00AB3E31"/>
    <w:rsid w:val="00AB4278"/>
    <w:rsid w:val="00AB43A4"/>
    <w:rsid w:val="00AB43DC"/>
    <w:rsid w:val="00AB45F1"/>
    <w:rsid w:val="00AB5E40"/>
    <w:rsid w:val="00AB7D3A"/>
    <w:rsid w:val="00AC0162"/>
    <w:rsid w:val="00AC0903"/>
    <w:rsid w:val="00AC0F83"/>
    <w:rsid w:val="00AC156B"/>
    <w:rsid w:val="00AC1878"/>
    <w:rsid w:val="00AC3AF3"/>
    <w:rsid w:val="00AC3CA5"/>
    <w:rsid w:val="00AC46F7"/>
    <w:rsid w:val="00AC4BAB"/>
    <w:rsid w:val="00AC4CFB"/>
    <w:rsid w:val="00AC675E"/>
    <w:rsid w:val="00AC69F0"/>
    <w:rsid w:val="00AC70E0"/>
    <w:rsid w:val="00AD0502"/>
    <w:rsid w:val="00AD1860"/>
    <w:rsid w:val="00AD1891"/>
    <w:rsid w:val="00AD1BF8"/>
    <w:rsid w:val="00AD3018"/>
    <w:rsid w:val="00AD46E0"/>
    <w:rsid w:val="00AD5AFA"/>
    <w:rsid w:val="00AD7761"/>
    <w:rsid w:val="00AE00E9"/>
    <w:rsid w:val="00AE0C96"/>
    <w:rsid w:val="00AE1BC0"/>
    <w:rsid w:val="00AE1BFA"/>
    <w:rsid w:val="00AE1D96"/>
    <w:rsid w:val="00AE2E11"/>
    <w:rsid w:val="00AE3096"/>
    <w:rsid w:val="00AE3F3C"/>
    <w:rsid w:val="00AE43DB"/>
    <w:rsid w:val="00AE4759"/>
    <w:rsid w:val="00AE4AD9"/>
    <w:rsid w:val="00AE4AE6"/>
    <w:rsid w:val="00AE560C"/>
    <w:rsid w:val="00AE5C85"/>
    <w:rsid w:val="00AE6A2B"/>
    <w:rsid w:val="00AE7B47"/>
    <w:rsid w:val="00AF0343"/>
    <w:rsid w:val="00AF1635"/>
    <w:rsid w:val="00AF4422"/>
    <w:rsid w:val="00AF4E43"/>
    <w:rsid w:val="00AF4E6F"/>
    <w:rsid w:val="00AF7053"/>
    <w:rsid w:val="00AF7987"/>
    <w:rsid w:val="00B00B0B"/>
    <w:rsid w:val="00B02151"/>
    <w:rsid w:val="00B02198"/>
    <w:rsid w:val="00B05516"/>
    <w:rsid w:val="00B06F18"/>
    <w:rsid w:val="00B07FFC"/>
    <w:rsid w:val="00B1096A"/>
    <w:rsid w:val="00B10B3D"/>
    <w:rsid w:val="00B11DA4"/>
    <w:rsid w:val="00B11EE8"/>
    <w:rsid w:val="00B12EA7"/>
    <w:rsid w:val="00B16D2C"/>
    <w:rsid w:val="00B17FFB"/>
    <w:rsid w:val="00B20927"/>
    <w:rsid w:val="00B23258"/>
    <w:rsid w:val="00B23738"/>
    <w:rsid w:val="00B24C34"/>
    <w:rsid w:val="00B24FF1"/>
    <w:rsid w:val="00B25728"/>
    <w:rsid w:val="00B25BD2"/>
    <w:rsid w:val="00B26095"/>
    <w:rsid w:val="00B26AE5"/>
    <w:rsid w:val="00B26F98"/>
    <w:rsid w:val="00B303E3"/>
    <w:rsid w:val="00B30566"/>
    <w:rsid w:val="00B30CC3"/>
    <w:rsid w:val="00B30F04"/>
    <w:rsid w:val="00B3216E"/>
    <w:rsid w:val="00B3598F"/>
    <w:rsid w:val="00B361C5"/>
    <w:rsid w:val="00B40A3C"/>
    <w:rsid w:val="00B41DEF"/>
    <w:rsid w:val="00B42FFB"/>
    <w:rsid w:val="00B434F1"/>
    <w:rsid w:val="00B50720"/>
    <w:rsid w:val="00B50A03"/>
    <w:rsid w:val="00B50B86"/>
    <w:rsid w:val="00B514C9"/>
    <w:rsid w:val="00B51F1E"/>
    <w:rsid w:val="00B51FDF"/>
    <w:rsid w:val="00B52AD7"/>
    <w:rsid w:val="00B5418B"/>
    <w:rsid w:val="00B54B0B"/>
    <w:rsid w:val="00B5559B"/>
    <w:rsid w:val="00B559DB"/>
    <w:rsid w:val="00B56832"/>
    <w:rsid w:val="00B604AC"/>
    <w:rsid w:val="00B61576"/>
    <w:rsid w:val="00B617CC"/>
    <w:rsid w:val="00B619D6"/>
    <w:rsid w:val="00B634A9"/>
    <w:rsid w:val="00B63DAA"/>
    <w:rsid w:val="00B674C3"/>
    <w:rsid w:val="00B70152"/>
    <w:rsid w:val="00B73F5F"/>
    <w:rsid w:val="00B740E4"/>
    <w:rsid w:val="00B745C8"/>
    <w:rsid w:val="00B7609A"/>
    <w:rsid w:val="00B76D04"/>
    <w:rsid w:val="00B77430"/>
    <w:rsid w:val="00B77796"/>
    <w:rsid w:val="00B77E53"/>
    <w:rsid w:val="00B80AFC"/>
    <w:rsid w:val="00B80CE0"/>
    <w:rsid w:val="00B83A76"/>
    <w:rsid w:val="00B84E43"/>
    <w:rsid w:val="00B85BCE"/>
    <w:rsid w:val="00B8767F"/>
    <w:rsid w:val="00B87B51"/>
    <w:rsid w:val="00B90A1F"/>
    <w:rsid w:val="00B928C2"/>
    <w:rsid w:val="00B935FF"/>
    <w:rsid w:val="00B93640"/>
    <w:rsid w:val="00B9479B"/>
    <w:rsid w:val="00B955BB"/>
    <w:rsid w:val="00B95A94"/>
    <w:rsid w:val="00B962D5"/>
    <w:rsid w:val="00B96306"/>
    <w:rsid w:val="00B97215"/>
    <w:rsid w:val="00B97B55"/>
    <w:rsid w:val="00B97C21"/>
    <w:rsid w:val="00BA04F4"/>
    <w:rsid w:val="00BA1C14"/>
    <w:rsid w:val="00BA232A"/>
    <w:rsid w:val="00BA2D56"/>
    <w:rsid w:val="00BA4E03"/>
    <w:rsid w:val="00BA6138"/>
    <w:rsid w:val="00BA6828"/>
    <w:rsid w:val="00BA74F8"/>
    <w:rsid w:val="00BA7755"/>
    <w:rsid w:val="00BA79A2"/>
    <w:rsid w:val="00BB167E"/>
    <w:rsid w:val="00BB17A5"/>
    <w:rsid w:val="00BB180C"/>
    <w:rsid w:val="00BB1918"/>
    <w:rsid w:val="00BB276D"/>
    <w:rsid w:val="00BB35F0"/>
    <w:rsid w:val="00BB42C9"/>
    <w:rsid w:val="00BB4681"/>
    <w:rsid w:val="00BB4C6C"/>
    <w:rsid w:val="00BB56FF"/>
    <w:rsid w:val="00BB6850"/>
    <w:rsid w:val="00BC0CB0"/>
    <w:rsid w:val="00BC12D6"/>
    <w:rsid w:val="00BC1361"/>
    <w:rsid w:val="00BC20A2"/>
    <w:rsid w:val="00BC25E8"/>
    <w:rsid w:val="00BC2821"/>
    <w:rsid w:val="00BC4609"/>
    <w:rsid w:val="00BC4F8F"/>
    <w:rsid w:val="00BC5182"/>
    <w:rsid w:val="00BC5F2D"/>
    <w:rsid w:val="00BC600F"/>
    <w:rsid w:val="00BC6558"/>
    <w:rsid w:val="00BD307D"/>
    <w:rsid w:val="00BD33BB"/>
    <w:rsid w:val="00BD4D13"/>
    <w:rsid w:val="00BD6906"/>
    <w:rsid w:val="00BD6F59"/>
    <w:rsid w:val="00BE168D"/>
    <w:rsid w:val="00BE1AA4"/>
    <w:rsid w:val="00BE1BB0"/>
    <w:rsid w:val="00BE1EE2"/>
    <w:rsid w:val="00BE5653"/>
    <w:rsid w:val="00BE6F92"/>
    <w:rsid w:val="00BE79BC"/>
    <w:rsid w:val="00BF03F4"/>
    <w:rsid w:val="00BF1338"/>
    <w:rsid w:val="00BF2B7C"/>
    <w:rsid w:val="00BF3F3A"/>
    <w:rsid w:val="00BF3FA2"/>
    <w:rsid w:val="00BF5E5B"/>
    <w:rsid w:val="00BF77E0"/>
    <w:rsid w:val="00BF7952"/>
    <w:rsid w:val="00BF7A92"/>
    <w:rsid w:val="00C048E6"/>
    <w:rsid w:val="00C0543E"/>
    <w:rsid w:val="00C05FAE"/>
    <w:rsid w:val="00C06693"/>
    <w:rsid w:val="00C07152"/>
    <w:rsid w:val="00C12F14"/>
    <w:rsid w:val="00C13536"/>
    <w:rsid w:val="00C13DC9"/>
    <w:rsid w:val="00C14B2C"/>
    <w:rsid w:val="00C1537A"/>
    <w:rsid w:val="00C159F7"/>
    <w:rsid w:val="00C15B0A"/>
    <w:rsid w:val="00C15B77"/>
    <w:rsid w:val="00C216DD"/>
    <w:rsid w:val="00C218B5"/>
    <w:rsid w:val="00C22F63"/>
    <w:rsid w:val="00C236F7"/>
    <w:rsid w:val="00C246E0"/>
    <w:rsid w:val="00C24F0F"/>
    <w:rsid w:val="00C2609A"/>
    <w:rsid w:val="00C264DD"/>
    <w:rsid w:val="00C265B9"/>
    <w:rsid w:val="00C27081"/>
    <w:rsid w:val="00C30D56"/>
    <w:rsid w:val="00C316B9"/>
    <w:rsid w:val="00C31872"/>
    <w:rsid w:val="00C31D77"/>
    <w:rsid w:val="00C3378B"/>
    <w:rsid w:val="00C33BE1"/>
    <w:rsid w:val="00C346DC"/>
    <w:rsid w:val="00C34899"/>
    <w:rsid w:val="00C355BB"/>
    <w:rsid w:val="00C35B00"/>
    <w:rsid w:val="00C36C30"/>
    <w:rsid w:val="00C37D60"/>
    <w:rsid w:val="00C37E03"/>
    <w:rsid w:val="00C40967"/>
    <w:rsid w:val="00C41519"/>
    <w:rsid w:val="00C43A7E"/>
    <w:rsid w:val="00C44CFA"/>
    <w:rsid w:val="00C452C6"/>
    <w:rsid w:val="00C4578A"/>
    <w:rsid w:val="00C45F0E"/>
    <w:rsid w:val="00C46217"/>
    <w:rsid w:val="00C466BE"/>
    <w:rsid w:val="00C467A2"/>
    <w:rsid w:val="00C46A4C"/>
    <w:rsid w:val="00C50363"/>
    <w:rsid w:val="00C504C0"/>
    <w:rsid w:val="00C51266"/>
    <w:rsid w:val="00C51B16"/>
    <w:rsid w:val="00C52690"/>
    <w:rsid w:val="00C528D2"/>
    <w:rsid w:val="00C529D2"/>
    <w:rsid w:val="00C52FB4"/>
    <w:rsid w:val="00C54E36"/>
    <w:rsid w:val="00C577F4"/>
    <w:rsid w:val="00C57F5C"/>
    <w:rsid w:val="00C633C9"/>
    <w:rsid w:val="00C64F9E"/>
    <w:rsid w:val="00C65B4C"/>
    <w:rsid w:val="00C67685"/>
    <w:rsid w:val="00C704B8"/>
    <w:rsid w:val="00C70F2E"/>
    <w:rsid w:val="00C70FE6"/>
    <w:rsid w:val="00C74130"/>
    <w:rsid w:val="00C744FC"/>
    <w:rsid w:val="00C7487C"/>
    <w:rsid w:val="00C7507D"/>
    <w:rsid w:val="00C754C2"/>
    <w:rsid w:val="00C7630D"/>
    <w:rsid w:val="00C76419"/>
    <w:rsid w:val="00C81A05"/>
    <w:rsid w:val="00C8337D"/>
    <w:rsid w:val="00C84347"/>
    <w:rsid w:val="00C84CE0"/>
    <w:rsid w:val="00C8572D"/>
    <w:rsid w:val="00C86EF2"/>
    <w:rsid w:val="00C908CA"/>
    <w:rsid w:val="00C90F0B"/>
    <w:rsid w:val="00C937D2"/>
    <w:rsid w:val="00C9623F"/>
    <w:rsid w:val="00C9637A"/>
    <w:rsid w:val="00C97F2F"/>
    <w:rsid w:val="00CA1473"/>
    <w:rsid w:val="00CA1B12"/>
    <w:rsid w:val="00CA1D53"/>
    <w:rsid w:val="00CA37A6"/>
    <w:rsid w:val="00CA45F5"/>
    <w:rsid w:val="00CA48E4"/>
    <w:rsid w:val="00CA4C53"/>
    <w:rsid w:val="00CA4F31"/>
    <w:rsid w:val="00CA5C40"/>
    <w:rsid w:val="00CA73CA"/>
    <w:rsid w:val="00CB1DF6"/>
    <w:rsid w:val="00CB3219"/>
    <w:rsid w:val="00CB5F46"/>
    <w:rsid w:val="00CB623B"/>
    <w:rsid w:val="00CB6A42"/>
    <w:rsid w:val="00CB6C3E"/>
    <w:rsid w:val="00CC0265"/>
    <w:rsid w:val="00CC02D3"/>
    <w:rsid w:val="00CC0FB7"/>
    <w:rsid w:val="00CC11EF"/>
    <w:rsid w:val="00CC388C"/>
    <w:rsid w:val="00CC4DF3"/>
    <w:rsid w:val="00CC5A08"/>
    <w:rsid w:val="00CC5ABE"/>
    <w:rsid w:val="00CC6429"/>
    <w:rsid w:val="00CC7A4A"/>
    <w:rsid w:val="00CD0706"/>
    <w:rsid w:val="00CD09D9"/>
    <w:rsid w:val="00CD1BD8"/>
    <w:rsid w:val="00CD1EE1"/>
    <w:rsid w:val="00CD4231"/>
    <w:rsid w:val="00CD7FE5"/>
    <w:rsid w:val="00CE388B"/>
    <w:rsid w:val="00CE406A"/>
    <w:rsid w:val="00CE517B"/>
    <w:rsid w:val="00CE521A"/>
    <w:rsid w:val="00CE5589"/>
    <w:rsid w:val="00CE5EAA"/>
    <w:rsid w:val="00CE7554"/>
    <w:rsid w:val="00CE7AE1"/>
    <w:rsid w:val="00CE7DB9"/>
    <w:rsid w:val="00CF0092"/>
    <w:rsid w:val="00CF25DF"/>
    <w:rsid w:val="00CF2B46"/>
    <w:rsid w:val="00CF2D9D"/>
    <w:rsid w:val="00CF3874"/>
    <w:rsid w:val="00CF39FE"/>
    <w:rsid w:val="00CF3C8F"/>
    <w:rsid w:val="00CF469A"/>
    <w:rsid w:val="00CF6DAC"/>
    <w:rsid w:val="00CF79B5"/>
    <w:rsid w:val="00D00219"/>
    <w:rsid w:val="00D008DA"/>
    <w:rsid w:val="00D01E1A"/>
    <w:rsid w:val="00D025B8"/>
    <w:rsid w:val="00D0312A"/>
    <w:rsid w:val="00D035FD"/>
    <w:rsid w:val="00D0394B"/>
    <w:rsid w:val="00D03D7B"/>
    <w:rsid w:val="00D04013"/>
    <w:rsid w:val="00D04F45"/>
    <w:rsid w:val="00D05369"/>
    <w:rsid w:val="00D0648A"/>
    <w:rsid w:val="00D06609"/>
    <w:rsid w:val="00D075BD"/>
    <w:rsid w:val="00D10084"/>
    <w:rsid w:val="00D11957"/>
    <w:rsid w:val="00D12FBB"/>
    <w:rsid w:val="00D13F13"/>
    <w:rsid w:val="00D1418A"/>
    <w:rsid w:val="00D14775"/>
    <w:rsid w:val="00D1717E"/>
    <w:rsid w:val="00D2008C"/>
    <w:rsid w:val="00D2084B"/>
    <w:rsid w:val="00D21258"/>
    <w:rsid w:val="00D23146"/>
    <w:rsid w:val="00D236ED"/>
    <w:rsid w:val="00D23756"/>
    <w:rsid w:val="00D24CE5"/>
    <w:rsid w:val="00D26428"/>
    <w:rsid w:val="00D276CF"/>
    <w:rsid w:val="00D3008F"/>
    <w:rsid w:val="00D324D3"/>
    <w:rsid w:val="00D3279C"/>
    <w:rsid w:val="00D32D63"/>
    <w:rsid w:val="00D32E7E"/>
    <w:rsid w:val="00D33F06"/>
    <w:rsid w:val="00D351C8"/>
    <w:rsid w:val="00D35381"/>
    <w:rsid w:val="00D35981"/>
    <w:rsid w:val="00D35A2D"/>
    <w:rsid w:val="00D372FE"/>
    <w:rsid w:val="00D377BC"/>
    <w:rsid w:val="00D37F27"/>
    <w:rsid w:val="00D4139B"/>
    <w:rsid w:val="00D424E2"/>
    <w:rsid w:val="00D4297A"/>
    <w:rsid w:val="00D43C7C"/>
    <w:rsid w:val="00D43DBE"/>
    <w:rsid w:val="00D45691"/>
    <w:rsid w:val="00D467E3"/>
    <w:rsid w:val="00D47809"/>
    <w:rsid w:val="00D503B5"/>
    <w:rsid w:val="00D50AE1"/>
    <w:rsid w:val="00D51482"/>
    <w:rsid w:val="00D5189F"/>
    <w:rsid w:val="00D51DBB"/>
    <w:rsid w:val="00D53A13"/>
    <w:rsid w:val="00D54E6E"/>
    <w:rsid w:val="00D54EFC"/>
    <w:rsid w:val="00D57F0C"/>
    <w:rsid w:val="00D609EF"/>
    <w:rsid w:val="00D627C2"/>
    <w:rsid w:val="00D6323C"/>
    <w:rsid w:val="00D6494E"/>
    <w:rsid w:val="00D65DFB"/>
    <w:rsid w:val="00D65FD4"/>
    <w:rsid w:val="00D66CE1"/>
    <w:rsid w:val="00D67B96"/>
    <w:rsid w:val="00D70088"/>
    <w:rsid w:val="00D70232"/>
    <w:rsid w:val="00D70CAB"/>
    <w:rsid w:val="00D7155C"/>
    <w:rsid w:val="00D717F4"/>
    <w:rsid w:val="00D71BF1"/>
    <w:rsid w:val="00D7504E"/>
    <w:rsid w:val="00D76DBC"/>
    <w:rsid w:val="00D80D29"/>
    <w:rsid w:val="00D80F3A"/>
    <w:rsid w:val="00D8519B"/>
    <w:rsid w:val="00D85597"/>
    <w:rsid w:val="00D861FB"/>
    <w:rsid w:val="00D873C0"/>
    <w:rsid w:val="00D87B6E"/>
    <w:rsid w:val="00D87C44"/>
    <w:rsid w:val="00D90B79"/>
    <w:rsid w:val="00D91EB8"/>
    <w:rsid w:val="00D92480"/>
    <w:rsid w:val="00D92562"/>
    <w:rsid w:val="00D93ED0"/>
    <w:rsid w:val="00D95C4E"/>
    <w:rsid w:val="00D95C9F"/>
    <w:rsid w:val="00D965EA"/>
    <w:rsid w:val="00D966B0"/>
    <w:rsid w:val="00DA0730"/>
    <w:rsid w:val="00DA0A30"/>
    <w:rsid w:val="00DA20ED"/>
    <w:rsid w:val="00DA21AC"/>
    <w:rsid w:val="00DA22D2"/>
    <w:rsid w:val="00DA42D3"/>
    <w:rsid w:val="00DA4BF7"/>
    <w:rsid w:val="00DA708F"/>
    <w:rsid w:val="00DA78D5"/>
    <w:rsid w:val="00DB24CD"/>
    <w:rsid w:val="00DB3E6A"/>
    <w:rsid w:val="00DB4191"/>
    <w:rsid w:val="00DB440B"/>
    <w:rsid w:val="00DB5946"/>
    <w:rsid w:val="00DB7F21"/>
    <w:rsid w:val="00DC0044"/>
    <w:rsid w:val="00DC0324"/>
    <w:rsid w:val="00DC04BA"/>
    <w:rsid w:val="00DC0537"/>
    <w:rsid w:val="00DC3C0D"/>
    <w:rsid w:val="00DC4A21"/>
    <w:rsid w:val="00DC5021"/>
    <w:rsid w:val="00DC61B2"/>
    <w:rsid w:val="00DC6D57"/>
    <w:rsid w:val="00DC700D"/>
    <w:rsid w:val="00DC7C2A"/>
    <w:rsid w:val="00DC7CD4"/>
    <w:rsid w:val="00DD0185"/>
    <w:rsid w:val="00DD0922"/>
    <w:rsid w:val="00DD0DC2"/>
    <w:rsid w:val="00DD2F02"/>
    <w:rsid w:val="00DD3A4B"/>
    <w:rsid w:val="00DD3DD8"/>
    <w:rsid w:val="00DD4821"/>
    <w:rsid w:val="00DD535D"/>
    <w:rsid w:val="00DD6650"/>
    <w:rsid w:val="00DD6D64"/>
    <w:rsid w:val="00DD76AF"/>
    <w:rsid w:val="00DE0080"/>
    <w:rsid w:val="00DE11AE"/>
    <w:rsid w:val="00DE1A5E"/>
    <w:rsid w:val="00DE3606"/>
    <w:rsid w:val="00DE546B"/>
    <w:rsid w:val="00DE54B4"/>
    <w:rsid w:val="00DE713C"/>
    <w:rsid w:val="00DE75F2"/>
    <w:rsid w:val="00DE76AB"/>
    <w:rsid w:val="00DF1009"/>
    <w:rsid w:val="00DF1E0C"/>
    <w:rsid w:val="00DF24F7"/>
    <w:rsid w:val="00DF2812"/>
    <w:rsid w:val="00DF412B"/>
    <w:rsid w:val="00DF4C3A"/>
    <w:rsid w:val="00DF5115"/>
    <w:rsid w:val="00DF6088"/>
    <w:rsid w:val="00DF6263"/>
    <w:rsid w:val="00DF687E"/>
    <w:rsid w:val="00DF7154"/>
    <w:rsid w:val="00DF7699"/>
    <w:rsid w:val="00DF7840"/>
    <w:rsid w:val="00E00842"/>
    <w:rsid w:val="00E03118"/>
    <w:rsid w:val="00E0319B"/>
    <w:rsid w:val="00E04245"/>
    <w:rsid w:val="00E04308"/>
    <w:rsid w:val="00E04499"/>
    <w:rsid w:val="00E0477A"/>
    <w:rsid w:val="00E04A5A"/>
    <w:rsid w:val="00E05253"/>
    <w:rsid w:val="00E05A84"/>
    <w:rsid w:val="00E05E8B"/>
    <w:rsid w:val="00E060B2"/>
    <w:rsid w:val="00E073BB"/>
    <w:rsid w:val="00E07EC4"/>
    <w:rsid w:val="00E1293D"/>
    <w:rsid w:val="00E1417E"/>
    <w:rsid w:val="00E14E8A"/>
    <w:rsid w:val="00E16678"/>
    <w:rsid w:val="00E20031"/>
    <w:rsid w:val="00E206E8"/>
    <w:rsid w:val="00E21037"/>
    <w:rsid w:val="00E21427"/>
    <w:rsid w:val="00E21AD8"/>
    <w:rsid w:val="00E21EDB"/>
    <w:rsid w:val="00E23242"/>
    <w:rsid w:val="00E245B2"/>
    <w:rsid w:val="00E24BDA"/>
    <w:rsid w:val="00E24EB7"/>
    <w:rsid w:val="00E25FCF"/>
    <w:rsid w:val="00E2611A"/>
    <w:rsid w:val="00E26D2E"/>
    <w:rsid w:val="00E271EB"/>
    <w:rsid w:val="00E27CE5"/>
    <w:rsid w:val="00E30F5D"/>
    <w:rsid w:val="00E3403A"/>
    <w:rsid w:val="00E35179"/>
    <w:rsid w:val="00E36043"/>
    <w:rsid w:val="00E36E3E"/>
    <w:rsid w:val="00E409E0"/>
    <w:rsid w:val="00E42A3D"/>
    <w:rsid w:val="00E42D80"/>
    <w:rsid w:val="00E4334E"/>
    <w:rsid w:val="00E44F26"/>
    <w:rsid w:val="00E44FD5"/>
    <w:rsid w:val="00E450E7"/>
    <w:rsid w:val="00E45D3D"/>
    <w:rsid w:val="00E46453"/>
    <w:rsid w:val="00E464F0"/>
    <w:rsid w:val="00E5102E"/>
    <w:rsid w:val="00E520D9"/>
    <w:rsid w:val="00E52E06"/>
    <w:rsid w:val="00E534B8"/>
    <w:rsid w:val="00E5382E"/>
    <w:rsid w:val="00E54BA4"/>
    <w:rsid w:val="00E565A9"/>
    <w:rsid w:val="00E569D9"/>
    <w:rsid w:val="00E56FD9"/>
    <w:rsid w:val="00E578FA"/>
    <w:rsid w:val="00E61475"/>
    <w:rsid w:val="00E61AD5"/>
    <w:rsid w:val="00E61E60"/>
    <w:rsid w:val="00E62071"/>
    <w:rsid w:val="00E620E0"/>
    <w:rsid w:val="00E621A3"/>
    <w:rsid w:val="00E624E8"/>
    <w:rsid w:val="00E62A57"/>
    <w:rsid w:val="00E63035"/>
    <w:rsid w:val="00E6433A"/>
    <w:rsid w:val="00E64A8A"/>
    <w:rsid w:val="00E6530A"/>
    <w:rsid w:val="00E71FF7"/>
    <w:rsid w:val="00E72CBB"/>
    <w:rsid w:val="00E73ABA"/>
    <w:rsid w:val="00E73CF7"/>
    <w:rsid w:val="00E76865"/>
    <w:rsid w:val="00E77696"/>
    <w:rsid w:val="00E81DC7"/>
    <w:rsid w:val="00E82A8F"/>
    <w:rsid w:val="00E832A8"/>
    <w:rsid w:val="00E84805"/>
    <w:rsid w:val="00E84956"/>
    <w:rsid w:val="00E85A46"/>
    <w:rsid w:val="00E85F3A"/>
    <w:rsid w:val="00E875FD"/>
    <w:rsid w:val="00E87940"/>
    <w:rsid w:val="00E91726"/>
    <w:rsid w:val="00E91AF8"/>
    <w:rsid w:val="00E92450"/>
    <w:rsid w:val="00E92BD1"/>
    <w:rsid w:val="00E94FAB"/>
    <w:rsid w:val="00E95799"/>
    <w:rsid w:val="00E959C9"/>
    <w:rsid w:val="00E96F65"/>
    <w:rsid w:val="00EA0651"/>
    <w:rsid w:val="00EA0B2E"/>
    <w:rsid w:val="00EA17E6"/>
    <w:rsid w:val="00EA1B4E"/>
    <w:rsid w:val="00EA2FC4"/>
    <w:rsid w:val="00EA4A45"/>
    <w:rsid w:val="00EA4DAF"/>
    <w:rsid w:val="00EA5B91"/>
    <w:rsid w:val="00EA6914"/>
    <w:rsid w:val="00EA6A0C"/>
    <w:rsid w:val="00EA6B5E"/>
    <w:rsid w:val="00EA6C00"/>
    <w:rsid w:val="00EA6E68"/>
    <w:rsid w:val="00EB0943"/>
    <w:rsid w:val="00EB0A86"/>
    <w:rsid w:val="00EB36AD"/>
    <w:rsid w:val="00EB4327"/>
    <w:rsid w:val="00EB45BC"/>
    <w:rsid w:val="00EB51A1"/>
    <w:rsid w:val="00EB7D45"/>
    <w:rsid w:val="00EB7D4A"/>
    <w:rsid w:val="00EC0205"/>
    <w:rsid w:val="00EC1C2C"/>
    <w:rsid w:val="00EC1F8E"/>
    <w:rsid w:val="00EC244E"/>
    <w:rsid w:val="00EC2738"/>
    <w:rsid w:val="00EC3AEC"/>
    <w:rsid w:val="00EC3F8B"/>
    <w:rsid w:val="00EC5C31"/>
    <w:rsid w:val="00EC64E5"/>
    <w:rsid w:val="00EC6FCF"/>
    <w:rsid w:val="00ED071E"/>
    <w:rsid w:val="00ED18EF"/>
    <w:rsid w:val="00ED24AF"/>
    <w:rsid w:val="00ED25ED"/>
    <w:rsid w:val="00ED296F"/>
    <w:rsid w:val="00ED453D"/>
    <w:rsid w:val="00ED5803"/>
    <w:rsid w:val="00ED6947"/>
    <w:rsid w:val="00EE00B2"/>
    <w:rsid w:val="00EE0303"/>
    <w:rsid w:val="00EE259C"/>
    <w:rsid w:val="00EE27CB"/>
    <w:rsid w:val="00EE2EDE"/>
    <w:rsid w:val="00EE3E62"/>
    <w:rsid w:val="00EE4033"/>
    <w:rsid w:val="00EE448D"/>
    <w:rsid w:val="00EE49D7"/>
    <w:rsid w:val="00EE5292"/>
    <w:rsid w:val="00EE52B2"/>
    <w:rsid w:val="00EE56BC"/>
    <w:rsid w:val="00EE5BC7"/>
    <w:rsid w:val="00EE7349"/>
    <w:rsid w:val="00EE769D"/>
    <w:rsid w:val="00EE783D"/>
    <w:rsid w:val="00EE7F3F"/>
    <w:rsid w:val="00EF0DE0"/>
    <w:rsid w:val="00EF1654"/>
    <w:rsid w:val="00EF1FD0"/>
    <w:rsid w:val="00EF2D20"/>
    <w:rsid w:val="00EF67C5"/>
    <w:rsid w:val="00EF6A59"/>
    <w:rsid w:val="00EF7537"/>
    <w:rsid w:val="00F0104B"/>
    <w:rsid w:val="00F01414"/>
    <w:rsid w:val="00F0190A"/>
    <w:rsid w:val="00F02C76"/>
    <w:rsid w:val="00F03144"/>
    <w:rsid w:val="00F045ED"/>
    <w:rsid w:val="00F051A5"/>
    <w:rsid w:val="00F0605F"/>
    <w:rsid w:val="00F063BF"/>
    <w:rsid w:val="00F06FEF"/>
    <w:rsid w:val="00F072E8"/>
    <w:rsid w:val="00F0799C"/>
    <w:rsid w:val="00F123C4"/>
    <w:rsid w:val="00F1246A"/>
    <w:rsid w:val="00F12497"/>
    <w:rsid w:val="00F1279F"/>
    <w:rsid w:val="00F1346A"/>
    <w:rsid w:val="00F14760"/>
    <w:rsid w:val="00F15E7A"/>
    <w:rsid w:val="00F161A0"/>
    <w:rsid w:val="00F16EA0"/>
    <w:rsid w:val="00F2027D"/>
    <w:rsid w:val="00F20D26"/>
    <w:rsid w:val="00F21E05"/>
    <w:rsid w:val="00F2205B"/>
    <w:rsid w:val="00F2341C"/>
    <w:rsid w:val="00F234C6"/>
    <w:rsid w:val="00F246AF"/>
    <w:rsid w:val="00F24EA4"/>
    <w:rsid w:val="00F26875"/>
    <w:rsid w:val="00F306FC"/>
    <w:rsid w:val="00F31658"/>
    <w:rsid w:val="00F31C7D"/>
    <w:rsid w:val="00F31DEE"/>
    <w:rsid w:val="00F33C1E"/>
    <w:rsid w:val="00F33D54"/>
    <w:rsid w:val="00F33EC4"/>
    <w:rsid w:val="00F34D20"/>
    <w:rsid w:val="00F35B92"/>
    <w:rsid w:val="00F36600"/>
    <w:rsid w:val="00F36A15"/>
    <w:rsid w:val="00F36C88"/>
    <w:rsid w:val="00F379A2"/>
    <w:rsid w:val="00F40176"/>
    <w:rsid w:val="00F40F80"/>
    <w:rsid w:val="00F430CB"/>
    <w:rsid w:val="00F43350"/>
    <w:rsid w:val="00F4466A"/>
    <w:rsid w:val="00F447AF"/>
    <w:rsid w:val="00F463F0"/>
    <w:rsid w:val="00F47E20"/>
    <w:rsid w:val="00F5027E"/>
    <w:rsid w:val="00F50FA2"/>
    <w:rsid w:val="00F51154"/>
    <w:rsid w:val="00F51E18"/>
    <w:rsid w:val="00F530E8"/>
    <w:rsid w:val="00F54369"/>
    <w:rsid w:val="00F54E41"/>
    <w:rsid w:val="00F563FF"/>
    <w:rsid w:val="00F57C2D"/>
    <w:rsid w:val="00F61353"/>
    <w:rsid w:val="00F61987"/>
    <w:rsid w:val="00F6392D"/>
    <w:rsid w:val="00F644D6"/>
    <w:rsid w:val="00F64F2C"/>
    <w:rsid w:val="00F654E8"/>
    <w:rsid w:val="00F65ADB"/>
    <w:rsid w:val="00F6667C"/>
    <w:rsid w:val="00F673CC"/>
    <w:rsid w:val="00F72525"/>
    <w:rsid w:val="00F72A47"/>
    <w:rsid w:val="00F73502"/>
    <w:rsid w:val="00F7477C"/>
    <w:rsid w:val="00F752ED"/>
    <w:rsid w:val="00F761DD"/>
    <w:rsid w:val="00F7656B"/>
    <w:rsid w:val="00F76B78"/>
    <w:rsid w:val="00F77221"/>
    <w:rsid w:val="00F77534"/>
    <w:rsid w:val="00F77550"/>
    <w:rsid w:val="00F77C46"/>
    <w:rsid w:val="00F77FFB"/>
    <w:rsid w:val="00F809A1"/>
    <w:rsid w:val="00F8206D"/>
    <w:rsid w:val="00F82BBE"/>
    <w:rsid w:val="00F83A05"/>
    <w:rsid w:val="00F85065"/>
    <w:rsid w:val="00F879B0"/>
    <w:rsid w:val="00F90994"/>
    <w:rsid w:val="00F91685"/>
    <w:rsid w:val="00F91F00"/>
    <w:rsid w:val="00F9380D"/>
    <w:rsid w:val="00F938A1"/>
    <w:rsid w:val="00F942DF"/>
    <w:rsid w:val="00F96A47"/>
    <w:rsid w:val="00F97F78"/>
    <w:rsid w:val="00FA0A8C"/>
    <w:rsid w:val="00FA1C5C"/>
    <w:rsid w:val="00FA37E5"/>
    <w:rsid w:val="00FA4699"/>
    <w:rsid w:val="00FA5498"/>
    <w:rsid w:val="00FA5C35"/>
    <w:rsid w:val="00FA7B98"/>
    <w:rsid w:val="00FA7F00"/>
    <w:rsid w:val="00FB1306"/>
    <w:rsid w:val="00FB3A97"/>
    <w:rsid w:val="00FB3AC2"/>
    <w:rsid w:val="00FB4946"/>
    <w:rsid w:val="00FB4B7C"/>
    <w:rsid w:val="00FB4EA9"/>
    <w:rsid w:val="00FB77B6"/>
    <w:rsid w:val="00FB7DDF"/>
    <w:rsid w:val="00FC0392"/>
    <w:rsid w:val="00FC0A5C"/>
    <w:rsid w:val="00FC147D"/>
    <w:rsid w:val="00FC15FA"/>
    <w:rsid w:val="00FC17BE"/>
    <w:rsid w:val="00FC6203"/>
    <w:rsid w:val="00FC6D1F"/>
    <w:rsid w:val="00FC6E05"/>
    <w:rsid w:val="00FC6E3B"/>
    <w:rsid w:val="00FC6F52"/>
    <w:rsid w:val="00FC794C"/>
    <w:rsid w:val="00FD09FB"/>
    <w:rsid w:val="00FD1329"/>
    <w:rsid w:val="00FD157C"/>
    <w:rsid w:val="00FD1F84"/>
    <w:rsid w:val="00FD2CA9"/>
    <w:rsid w:val="00FD31E4"/>
    <w:rsid w:val="00FD370B"/>
    <w:rsid w:val="00FD4E34"/>
    <w:rsid w:val="00FD59F0"/>
    <w:rsid w:val="00FD671C"/>
    <w:rsid w:val="00FD722F"/>
    <w:rsid w:val="00FE0C53"/>
    <w:rsid w:val="00FE2595"/>
    <w:rsid w:val="00FE2844"/>
    <w:rsid w:val="00FE2ACC"/>
    <w:rsid w:val="00FE2F4B"/>
    <w:rsid w:val="00FE5E3D"/>
    <w:rsid w:val="00FE6EF2"/>
    <w:rsid w:val="00FE7A57"/>
    <w:rsid w:val="00FF01D1"/>
    <w:rsid w:val="00FF03EC"/>
    <w:rsid w:val="00FF088B"/>
    <w:rsid w:val="00FF229D"/>
    <w:rsid w:val="00FF2E3A"/>
    <w:rsid w:val="00FF4FEB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8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27F"/>
  </w:style>
  <w:style w:type="paragraph" w:styleId="a6">
    <w:name w:val="footer"/>
    <w:basedOn w:val="a"/>
    <w:link w:val="a7"/>
    <w:uiPriority w:val="99"/>
    <w:unhideWhenUsed/>
    <w:rsid w:val="0011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27F"/>
  </w:style>
  <w:style w:type="paragraph" w:styleId="a8">
    <w:name w:val="Balloon Text"/>
    <w:basedOn w:val="a"/>
    <w:link w:val="a9"/>
    <w:uiPriority w:val="99"/>
    <w:semiHidden/>
    <w:unhideWhenUsed/>
    <w:rsid w:val="0011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2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0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777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77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7723C"/>
    <w:rPr>
      <w:color w:val="0000FF" w:themeColor="hyperlink"/>
      <w:u w:val="single"/>
    </w:rPr>
  </w:style>
  <w:style w:type="paragraph" w:customStyle="1" w:styleId="msobodytextbullet2gif">
    <w:name w:val="msobodytextbullet2.gif"/>
    <w:basedOn w:val="a"/>
    <w:rsid w:val="009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1926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26B0"/>
    <w:rPr>
      <w:sz w:val="16"/>
      <w:szCs w:val="16"/>
    </w:rPr>
  </w:style>
  <w:style w:type="paragraph" w:styleId="ad">
    <w:name w:val="List Paragraph"/>
    <w:basedOn w:val="a"/>
    <w:uiPriority w:val="34"/>
    <w:qFormat/>
    <w:rsid w:val="005F73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F41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8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27F"/>
  </w:style>
  <w:style w:type="paragraph" w:styleId="a6">
    <w:name w:val="footer"/>
    <w:basedOn w:val="a"/>
    <w:link w:val="a7"/>
    <w:uiPriority w:val="99"/>
    <w:unhideWhenUsed/>
    <w:rsid w:val="0011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27F"/>
  </w:style>
  <w:style w:type="paragraph" w:styleId="a8">
    <w:name w:val="Balloon Text"/>
    <w:basedOn w:val="a"/>
    <w:link w:val="a9"/>
    <w:uiPriority w:val="99"/>
    <w:semiHidden/>
    <w:unhideWhenUsed/>
    <w:rsid w:val="0011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2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0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777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77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7723C"/>
    <w:rPr>
      <w:color w:val="0000FF" w:themeColor="hyperlink"/>
      <w:u w:val="single"/>
    </w:rPr>
  </w:style>
  <w:style w:type="paragraph" w:customStyle="1" w:styleId="msobodytextbullet2gif">
    <w:name w:val="msobodytextbullet2.gif"/>
    <w:basedOn w:val="a"/>
    <w:rsid w:val="009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1926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26B0"/>
    <w:rPr>
      <w:sz w:val="16"/>
      <w:szCs w:val="16"/>
    </w:rPr>
  </w:style>
  <w:style w:type="paragraph" w:styleId="ad">
    <w:name w:val="List Paragraph"/>
    <w:basedOn w:val="a"/>
    <w:uiPriority w:val="34"/>
    <w:qFormat/>
    <w:rsid w:val="005F73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F41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k-deltainvest59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7FA5-0037-4D49-A4D9-4AC6F0B3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Гусейнов</Company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Треногин Михаил</dc:creator>
  <cp:lastModifiedBy>главбух</cp:lastModifiedBy>
  <cp:revision>4</cp:revision>
  <cp:lastPrinted>2014-12-26T05:57:00Z</cp:lastPrinted>
  <dcterms:created xsi:type="dcterms:W3CDTF">2016-01-12T04:13:00Z</dcterms:created>
  <dcterms:modified xsi:type="dcterms:W3CDTF">2016-01-12T04:25:00Z</dcterms:modified>
</cp:coreProperties>
</file>