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7F" w:rsidRDefault="00B8417F">
      <w:pPr>
        <w:pStyle w:val="a3"/>
        <w:spacing w:before="6"/>
        <w:jc w:val="left"/>
      </w:pPr>
    </w:p>
    <w:p w:rsidR="00B8417F" w:rsidRDefault="00B8417F">
      <w:pPr>
        <w:sectPr w:rsidR="00B8417F">
          <w:type w:val="continuous"/>
          <w:pgSz w:w="11910" w:h="16840"/>
          <w:pgMar w:top="1180" w:right="1580" w:bottom="280" w:left="260" w:header="720" w:footer="720" w:gutter="0"/>
          <w:cols w:space="720"/>
        </w:sectPr>
      </w:pPr>
    </w:p>
    <w:p w:rsidR="00B8417F" w:rsidRDefault="00B8417F">
      <w:pPr>
        <w:pStyle w:val="a3"/>
        <w:jc w:val="left"/>
        <w:rPr>
          <w:sz w:val="24"/>
        </w:rPr>
      </w:pPr>
    </w:p>
    <w:p w:rsidR="00B8417F" w:rsidRDefault="00B8417F">
      <w:pPr>
        <w:pStyle w:val="a3"/>
        <w:jc w:val="left"/>
        <w:rPr>
          <w:sz w:val="24"/>
        </w:rPr>
      </w:pPr>
    </w:p>
    <w:p w:rsidR="00B8417F" w:rsidRDefault="003B1FC0">
      <w:pPr>
        <w:spacing w:before="149"/>
        <w:ind w:left="727" w:right="37"/>
        <w:jc w:val="center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1261872</wp:posOffset>
            </wp:positionH>
            <wp:positionV relativeFrom="paragraph">
              <wp:posOffset>-543225</wp:posOffset>
            </wp:positionV>
            <wp:extent cx="1231392" cy="6644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92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М</w:t>
      </w:r>
      <w:r>
        <w:rPr>
          <w:spacing w:val="22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41"/>
          <w:sz w:val="23"/>
        </w:rPr>
        <w:t xml:space="preserve"> </w:t>
      </w:r>
      <w:r>
        <w:rPr>
          <w:i/>
          <w:sz w:val="23"/>
        </w:rPr>
        <w:t>Д</w:t>
      </w:r>
      <w:r>
        <w:rPr>
          <w:i/>
          <w:spacing w:val="33"/>
          <w:sz w:val="23"/>
        </w:rPr>
        <w:t xml:space="preserve"> </w:t>
      </w:r>
      <w:r>
        <w:rPr>
          <w:sz w:val="23"/>
        </w:rPr>
        <w:t>Р</w:t>
      </w:r>
      <w:r>
        <w:rPr>
          <w:spacing w:val="10"/>
          <w:sz w:val="23"/>
        </w:rPr>
        <w:t xml:space="preserve"> </w:t>
      </w:r>
      <w:r>
        <w:rPr>
          <w:sz w:val="23"/>
        </w:rPr>
        <w:t>о</w:t>
      </w:r>
      <w:r>
        <w:rPr>
          <w:spacing w:val="10"/>
          <w:sz w:val="23"/>
        </w:rPr>
        <w:t xml:space="preserve"> </w:t>
      </w:r>
      <w:r>
        <w:rPr>
          <w:sz w:val="23"/>
        </w:rPr>
        <w:t>с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с</w:t>
      </w:r>
      <w:proofErr w:type="spellEnd"/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10"/>
          <w:sz w:val="23"/>
        </w:rPr>
        <w:t xml:space="preserve"> </w:t>
      </w:r>
      <w:proofErr w:type="spellStart"/>
      <w:r>
        <w:rPr>
          <w:sz w:val="23"/>
        </w:rPr>
        <w:t>и</w:t>
      </w:r>
      <w:proofErr w:type="spellEnd"/>
    </w:p>
    <w:p w:rsidR="00B8417F" w:rsidRDefault="003B1FC0">
      <w:pPr>
        <w:pStyle w:val="a3"/>
        <w:spacing w:before="211" w:line="286" w:lineRule="exact"/>
        <w:ind w:left="716" w:right="37"/>
        <w:jc w:val="center"/>
      </w:pPr>
      <w:r>
        <w:rPr>
          <w:w w:val="95"/>
        </w:rPr>
        <w:t>ОТДЕЛ</w:t>
      </w:r>
      <w:r>
        <w:rPr>
          <w:spacing w:val="35"/>
          <w:w w:val="95"/>
        </w:rPr>
        <w:t xml:space="preserve"> </w:t>
      </w:r>
      <w:r>
        <w:rPr>
          <w:w w:val="95"/>
        </w:rPr>
        <w:t>МВД</w:t>
      </w:r>
      <w:r>
        <w:rPr>
          <w:spacing w:val="18"/>
          <w:w w:val="95"/>
        </w:rPr>
        <w:t xml:space="preserve"> </w:t>
      </w:r>
      <w:r>
        <w:rPr>
          <w:w w:val="95"/>
        </w:rPr>
        <w:t>РОССИИ</w:t>
      </w:r>
    </w:p>
    <w:p w:rsidR="00B8417F" w:rsidRDefault="003B1FC0">
      <w:pPr>
        <w:spacing w:line="283" w:lineRule="exact"/>
        <w:ind w:left="737" w:right="37"/>
        <w:jc w:val="center"/>
        <w:rPr>
          <w:b/>
          <w:sz w:val="26"/>
        </w:rPr>
      </w:pPr>
      <w:r>
        <w:rPr>
          <w:b/>
          <w:w w:val="90"/>
          <w:sz w:val="26"/>
        </w:rPr>
        <w:t>ПО</w:t>
      </w:r>
      <w:r>
        <w:rPr>
          <w:b/>
          <w:spacing w:val="14"/>
          <w:w w:val="90"/>
          <w:sz w:val="26"/>
        </w:rPr>
        <w:t xml:space="preserve"> </w:t>
      </w:r>
      <w:r>
        <w:rPr>
          <w:b/>
          <w:w w:val="90"/>
          <w:sz w:val="26"/>
        </w:rPr>
        <w:t>ПEPMCKOMY</w:t>
      </w:r>
      <w:r>
        <w:rPr>
          <w:b/>
          <w:spacing w:val="32"/>
          <w:w w:val="90"/>
          <w:sz w:val="26"/>
        </w:rPr>
        <w:t xml:space="preserve"> </w:t>
      </w:r>
      <w:r>
        <w:rPr>
          <w:b/>
          <w:w w:val="90"/>
          <w:sz w:val="26"/>
        </w:rPr>
        <w:t>РАЙОНУ</w:t>
      </w:r>
      <w:r>
        <w:rPr>
          <w:b/>
          <w:spacing w:val="23"/>
          <w:w w:val="90"/>
          <w:sz w:val="26"/>
        </w:rPr>
        <w:t xml:space="preserve"> </w:t>
      </w:r>
      <w:r>
        <w:rPr>
          <w:b/>
          <w:w w:val="90"/>
          <w:sz w:val="26"/>
        </w:rPr>
        <w:t>в</w:t>
      </w:r>
    </w:p>
    <w:p w:rsidR="00B8417F" w:rsidRDefault="003B1FC0">
      <w:pPr>
        <w:spacing w:line="273" w:lineRule="exact"/>
        <w:ind w:left="731" w:right="37"/>
        <w:jc w:val="center"/>
        <w:rPr>
          <w:b/>
          <w:sz w:val="24"/>
        </w:rPr>
      </w:pPr>
      <w:r>
        <w:rPr>
          <w:b/>
          <w:spacing w:val="-1"/>
          <w:sz w:val="24"/>
        </w:rPr>
        <w:t>ПEPMCKOM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KPAE</w:t>
      </w:r>
    </w:p>
    <w:p w:rsidR="00B8417F" w:rsidRDefault="003B1FC0">
      <w:pPr>
        <w:spacing w:before="2"/>
        <w:ind w:left="778" w:right="37"/>
        <w:jc w:val="center"/>
        <w:rPr>
          <w:sz w:val="20"/>
        </w:rPr>
      </w:pPr>
      <w:r>
        <w:rPr>
          <w:sz w:val="20"/>
        </w:rPr>
        <w:t>(Отдел</w:t>
      </w:r>
      <w:r>
        <w:rPr>
          <w:spacing w:val="39"/>
          <w:sz w:val="20"/>
        </w:rPr>
        <w:t xml:space="preserve"> </w:t>
      </w:r>
      <w:r>
        <w:rPr>
          <w:sz w:val="20"/>
        </w:rPr>
        <w:t>МВД</w:t>
      </w:r>
      <w:r>
        <w:rPr>
          <w:spacing w:val="25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Пермскому</w:t>
      </w:r>
      <w:r>
        <w:rPr>
          <w:spacing w:val="46"/>
          <w:sz w:val="20"/>
        </w:rPr>
        <w:t xml:space="preserve"> </w:t>
      </w:r>
      <w:r>
        <w:rPr>
          <w:sz w:val="20"/>
        </w:rPr>
        <w:t>району</w:t>
      </w:r>
    </w:p>
    <w:p w:rsidR="00B8417F" w:rsidRDefault="003B1FC0">
      <w:pPr>
        <w:spacing w:before="19"/>
        <w:ind w:left="745" w:right="37"/>
        <w:jc w:val="center"/>
        <w:rPr>
          <w:sz w:val="18"/>
        </w:rPr>
      </w:pPr>
      <w:r>
        <w:rPr>
          <w:w w:val="115"/>
          <w:sz w:val="18"/>
        </w:rPr>
        <w:t>в</w:t>
      </w:r>
      <w:r>
        <w:rPr>
          <w:spacing w:val="12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Пермскоы</w:t>
      </w:r>
      <w:proofErr w:type="spellEnd"/>
      <w:r>
        <w:rPr>
          <w:spacing w:val="30"/>
          <w:w w:val="115"/>
          <w:sz w:val="18"/>
        </w:rPr>
        <w:t xml:space="preserve"> </w:t>
      </w:r>
      <w:r>
        <w:rPr>
          <w:w w:val="115"/>
          <w:sz w:val="18"/>
        </w:rPr>
        <w:t>крае)</w:t>
      </w:r>
    </w:p>
    <w:p w:rsidR="00B8417F" w:rsidRDefault="00B8417F">
      <w:pPr>
        <w:pStyle w:val="a3"/>
        <w:spacing w:before="9"/>
        <w:jc w:val="left"/>
        <w:rPr>
          <w:sz w:val="23"/>
        </w:rPr>
      </w:pPr>
    </w:p>
    <w:p w:rsidR="00B8417F" w:rsidRDefault="003B1FC0">
      <w:pPr>
        <w:ind w:left="715" w:right="37"/>
        <w:jc w:val="center"/>
      </w:pPr>
      <w:proofErr w:type="spellStart"/>
      <w:r>
        <w:rPr>
          <w:w w:val="95"/>
        </w:rPr>
        <w:t>ул</w:t>
      </w:r>
      <w:proofErr w:type="spellEnd"/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w w:val="95"/>
        </w:rPr>
        <w:t>1</w:t>
      </w:r>
      <w:r>
        <w:rPr>
          <w:spacing w:val="-17"/>
          <w:w w:val="95"/>
        </w:rPr>
        <w:t xml:space="preserve"> </w:t>
      </w:r>
      <w:r>
        <w:rPr>
          <w:w w:val="95"/>
        </w:rPr>
        <w:t>-я</w:t>
      </w:r>
      <w:r>
        <w:rPr>
          <w:spacing w:val="33"/>
          <w:w w:val="95"/>
        </w:rPr>
        <w:t xml:space="preserve"> </w:t>
      </w:r>
      <w:proofErr w:type="spellStart"/>
      <w:r>
        <w:rPr>
          <w:w w:val="95"/>
        </w:rPr>
        <w:t>Красавинская</w:t>
      </w:r>
      <w:proofErr w:type="spellEnd"/>
      <w:r>
        <w:rPr>
          <w:w w:val="95"/>
        </w:rPr>
        <w:t>,</w:t>
      </w:r>
      <w:r>
        <w:rPr>
          <w:spacing w:val="42"/>
          <w:w w:val="95"/>
        </w:rPr>
        <w:t xml:space="preserve"> </w:t>
      </w:r>
      <w:r>
        <w:rPr>
          <w:w w:val="95"/>
        </w:rPr>
        <w:t>84,</w:t>
      </w:r>
      <w:r>
        <w:rPr>
          <w:spacing w:val="27"/>
          <w:w w:val="95"/>
        </w:rPr>
        <w:t xml:space="preserve"> </w:t>
      </w:r>
      <w:r>
        <w:rPr>
          <w:w w:val="95"/>
        </w:rPr>
        <w:t>г.</w:t>
      </w:r>
      <w:r>
        <w:rPr>
          <w:spacing w:val="27"/>
          <w:w w:val="95"/>
        </w:rPr>
        <w:t xml:space="preserve"> </w:t>
      </w:r>
      <w:proofErr w:type="gramStart"/>
      <w:r>
        <w:rPr>
          <w:w w:val="95"/>
        </w:rPr>
        <w:t>Пермь,б</w:t>
      </w:r>
      <w:proofErr w:type="gramEnd"/>
      <w:r>
        <w:rPr>
          <w:w w:val="95"/>
        </w:rPr>
        <w:t>l40б5</w:t>
      </w:r>
    </w:p>
    <w:p w:rsidR="00B8417F" w:rsidRDefault="003B1FC0" w:rsidP="003B1FC0">
      <w:pPr>
        <w:pStyle w:val="a4"/>
        <w:spacing w:before="99" w:line="230" w:lineRule="auto"/>
      </w:pPr>
      <w:r>
        <w:br w:type="column"/>
      </w:r>
    </w:p>
    <w:p w:rsidR="00B8417F" w:rsidRDefault="00B8417F">
      <w:pPr>
        <w:spacing w:line="292" w:lineRule="exact"/>
        <w:sectPr w:rsidR="00B8417F">
          <w:type w:val="continuous"/>
          <w:pgSz w:w="11910" w:h="16840"/>
          <w:pgMar w:top="1180" w:right="1580" w:bottom="280" w:left="260" w:header="720" w:footer="720" w:gutter="0"/>
          <w:cols w:num="2" w:space="720" w:equalWidth="0">
            <w:col w:w="4665" w:space="554"/>
            <w:col w:w="4851"/>
          </w:cols>
        </w:sectPr>
      </w:pPr>
    </w:p>
    <w:p w:rsidR="00B8417F" w:rsidRDefault="00B8417F">
      <w:pPr>
        <w:pStyle w:val="a3"/>
        <w:spacing w:before="4"/>
        <w:jc w:val="left"/>
        <w:rPr>
          <w:sz w:val="16"/>
        </w:rPr>
      </w:pPr>
    </w:p>
    <w:p w:rsidR="00B8417F" w:rsidRDefault="003B1FC0">
      <w:pPr>
        <w:pStyle w:val="a3"/>
        <w:ind w:left="1074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131060" cy="311150"/>
                <wp:effectExtent l="0" t="0" r="317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1060" cy="311150"/>
                          <a:chOff x="0" y="0"/>
                          <a:chExt cx="3356" cy="49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10" y="300"/>
                            <a:ext cx="12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B5FF1C8" id="Group 2" o:spid="_x0000_s1026" style="width:167.8pt;height:24.5pt;mso-position-horizontal-relative:char;mso-position-vertical-relative:line" coordsize="3356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">
                <v:line id="Line 4" o:spid="_x0000_s1027" style="position:absolute;visibility:visible;mso-wrap-style:square" from="1910,300" to="313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3356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B8417F" w:rsidRDefault="00B8417F">
      <w:pPr>
        <w:pStyle w:val="a3"/>
        <w:spacing w:before="2"/>
        <w:jc w:val="left"/>
        <w:rPr>
          <w:sz w:val="21"/>
        </w:rPr>
      </w:pPr>
    </w:p>
    <w:p w:rsidR="00B8417F" w:rsidRDefault="00896951">
      <w:pPr>
        <w:pStyle w:val="a3"/>
        <w:spacing w:before="52" w:line="235" w:lineRule="auto"/>
        <w:ind w:left="118" w:right="151" w:firstLine="842"/>
      </w:pPr>
      <w:r>
        <w:t>В</w:t>
      </w:r>
      <w:bookmarkStart w:id="0" w:name="_GoBack"/>
      <w:bookmarkEnd w:id="0"/>
      <w:r w:rsidR="003B1FC0">
        <w:t xml:space="preserve"> Пермском</w:t>
      </w:r>
      <w:r w:rsidR="003B1FC0">
        <w:rPr>
          <w:spacing w:val="1"/>
        </w:rPr>
        <w:t xml:space="preserve"> </w:t>
      </w:r>
      <w:r w:rsidR="003B1FC0">
        <w:t>муниципальном</w:t>
      </w:r>
      <w:r w:rsidR="003B1FC0">
        <w:rPr>
          <w:spacing w:val="1"/>
        </w:rPr>
        <w:t xml:space="preserve"> </w:t>
      </w:r>
      <w:r w:rsidR="003B1FC0">
        <w:t>округе за 11</w:t>
      </w:r>
      <w:r w:rsidR="003B1FC0">
        <w:rPr>
          <w:spacing w:val="1"/>
        </w:rPr>
        <w:t xml:space="preserve"> </w:t>
      </w:r>
      <w:r w:rsidR="003B1FC0">
        <w:t>месяцев 2022 года зарегистрировано 117 ДТП (- 10,7% по сравнению с аналогичным</w:t>
      </w:r>
      <w:r w:rsidR="003B1FC0">
        <w:rPr>
          <w:spacing w:val="1"/>
        </w:rPr>
        <w:t xml:space="preserve"> </w:t>
      </w:r>
      <w:r w:rsidR="003B1FC0">
        <w:t>периодом прошлого года), в которых погибло 11 человек (- 54,2%), ранено 175 человек</w:t>
      </w:r>
      <w:r w:rsidR="003B1FC0">
        <w:rPr>
          <w:spacing w:val="1"/>
        </w:rPr>
        <w:t xml:space="preserve"> </w:t>
      </w:r>
      <w:r w:rsidR="003B1FC0">
        <w:t>(-</w:t>
      </w:r>
      <w:r w:rsidR="003B1FC0">
        <w:rPr>
          <w:spacing w:val="7"/>
        </w:rPr>
        <w:t xml:space="preserve"> </w:t>
      </w:r>
      <w:r w:rsidR="003B1FC0">
        <w:t>8,8%).</w:t>
      </w:r>
    </w:p>
    <w:p w:rsidR="00B8417F" w:rsidRDefault="003B1FC0">
      <w:pPr>
        <w:pStyle w:val="a3"/>
        <w:spacing w:before="9"/>
        <w:ind w:left="123" w:right="159" w:firstLine="903"/>
      </w:pPr>
      <w:r>
        <w:t>Основными</w:t>
      </w:r>
      <w:r>
        <w:rPr>
          <w:spacing w:val="1"/>
        </w:rPr>
        <w:t xml:space="preserve"> </w:t>
      </w:r>
      <w:r>
        <w:t>причинами трагических столкновений</w:t>
      </w:r>
      <w:r>
        <w:rPr>
          <w:spacing w:val="1"/>
        </w:rPr>
        <w:t xml:space="preserve"> </w:t>
      </w:r>
      <w:r>
        <w:t>и съездов с дороги стали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65"/>
        </w:rPr>
        <w:t xml:space="preserve"> </w:t>
      </w:r>
      <w:r>
        <w:t>очередности проезда, нарушение правил обгона и скоростного режима.</w:t>
      </w:r>
      <w:r>
        <w:rPr>
          <w:spacing w:val="1"/>
        </w:rPr>
        <w:t xml:space="preserve"> </w:t>
      </w:r>
      <w:r>
        <w:rPr>
          <w:spacing w:val="-1"/>
        </w:rPr>
        <w:t xml:space="preserve">С начала года в дорожно-транспортных происшествиях </w:t>
      </w:r>
      <w:r>
        <w:t>получили травмы 22 пешехода,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54,5%</w:t>
      </w:r>
      <w:r>
        <w:rPr>
          <w:spacing w:val="1"/>
        </w:rPr>
        <w:t xml:space="preserve"> </w:t>
      </w:r>
      <w:r>
        <w:t>данных происшествий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неосторожности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пешеходов. Зарегистрировано 9 ДТП при наезде на пешехода на пешеходном переходе</w:t>
      </w:r>
      <w:r>
        <w:rPr>
          <w:spacing w:val="1"/>
        </w:rPr>
        <w:t xml:space="preserve"> </w:t>
      </w:r>
      <w:r>
        <w:t>(+350%</w:t>
      </w:r>
      <w:r>
        <w:rPr>
          <w:spacing w:val="1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сравнению</w:t>
      </w:r>
      <w:r>
        <w:rPr>
          <w:spacing w:val="2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аналогичным</w:t>
      </w:r>
      <w:r>
        <w:rPr>
          <w:spacing w:val="33"/>
        </w:rPr>
        <w:t xml:space="preserve"> </w:t>
      </w:r>
      <w:r>
        <w:t>периодом</w:t>
      </w:r>
      <w:r>
        <w:rPr>
          <w:spacing w:val="18"/>
        </w:rPr>
        <w:t xml:space="preserve"> </w:t>
      </w:r>
      <w:r>
        <w:t>прошлого</w:t>
      </w:r>
      <w:r>
        <w:rPr>
          <w:spacing w:val="23"/>
        </w:rPr>
        <w:t xml:space="preserve"> </w:t>
      </w:r>
      <w:r>
        <w:t>года).</w:t>
      </w:r>
    </w:p>
    <w:p w:rsidR="00B8417F" w:rsidRDefault="003B1FC0">
      <w:pPr>
        <w:pStyle w:val="a3"/>
        <w:ind w:left="125" w:right="145" w:firstLine="843"/>
      </w:pPr>
      <w:r>
        <w:t>Проблема</w:t>
      </w:r>
      <w:r>
        <w:rPr>
          <w:spacing w:val="31"/>
        </w:rPr>
        <w:t xml:space="preserve"> </w:t>
      </w:r>
      <w:r>
        <w:t>детского</w:t>
      </w:r>
      <w:r>
        <w:rPr>
          <w:spacing w:val="33"/>
        </w:rPr>
        <w:t xml:space="preserve"> </w:t>
      </w:r>
      <w:r>
        <w:t>дорожно-транспортного</w:t>
      </w:r>
      <w:r>
        <w:rPr>
          <w:spacing w:val="19"/>
        </w:rPr>
        <w:t xml:space="preserve"> </w:t>
      </w:r>
      <w:r>
        <w:t>травматизма,</w:t>
      </w:r>
      <w:r>
        <w:rPr>
          <w:spacing w:val="36"/>
        </w:rPr>
        <w:t xml:space="preserve"> </w:t>
      </w:r>
      <w:r>
        <w:t>остается</w:t>
      </w:r>
      <w:r>
        <w:rPr>
          <w:spacing w:val="30"/>
        </w:rPr>
        <w:t xml:space="preserve"> </w:t>
      </w:r>
      <w:r>
        <w:t>актуальной</w:t>
      </w:r>
      <w:r>
        <w:rPr>
          <w:spacing w:val="-63"/>
        </w:rPr>
        <w:t xml:space="preserve"> </w:t>
      </w:r>
      <w:r>
        <w:t>и требует повышенного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со стороны Госавтоинспекции и общественности.</w:t>
      </w:r>
      <w:r>
        <w:rPr>
          <w:spacing w:val="1"/>
        </w:rPr>
        <w:t xml:space="preserve"> </w:t>
      </w:r>
      <w:r>
        <w:t>Так, по итогам 11 месяцев 2022 года на территории Пермского муниципального округа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 возрасте</w:t>
      </w:r>
      <w:r>
        <w:rPr>
          <w:spacing w:val="1"/>
        </w:rPr>
        <w:t xml:space="preserve"> </w:t>
      </w:r>
      <w:r>
        <w:t>до 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ребенок погиб</w:t>
      </w:r>
      <w:r>
        <w:rPr>
          <w:spacing w:val="1"/>
        </w:rPr>
        <w:t xml:space="preserve"> </w:t>
      </w:r>
      <w:r>
        <w:t>и 17 детей</w:t>
      </w:r>
      <w:r>
        <w:rPr>
          <w:spacing w:val="1"/>
        </w:rPr>
        <w:t xml:space="preserve"> </w:t>
      </w:r>
      <w:r>
        <w:t>получили травмы. По сравнению с аналогичным периодом прошлого года количество</w:t>
      </w:r>
      <w:r>
        <w:rPr>
          <w:spacing w:val="1"/>
        </w:rPr>
        <w:t xml:space="preserve"> </w:t>
      </w:r>
      <w:r>
        <w:t>ДТП с участием детей снизилось на 5,6%. По вине взрослых участников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rPr>
          <w:w w:val="95"/>
        </w:rPr>
        <w:t>несовершеннолетних</w:t>
      </w:r>
      <w:r>
        <w:rPr>
          <w:spacing w:val="-17"/>
          <w:w w:val="95"/>
        </w:rPr>
        <w:t xml:space="preserve"> </w:t>
      </w:r>
      <w:r>
        <w:rPr>
          <w:w w:val="95"/>
        </w:rPr>
        <w:t>участников</w:t>
      </w:r>
      <w:r>
        <w:rPr>
          <w:spacing w:val="22"/>
          <w:w w:val="95"/>
        </w:rPr>
        <w:t xml:space="preserve"> </w:t>
      </w:r>
      <w:r>
        <w:rPr>
          <w:w w:val="95"/>
        </w:rPr>
        <w:t>зарегистрировано</w:t>
      </w:r>
      <w:r>
        <w:rPr>
          <w:spacing w:val="-2"/>
          <w:w w:val="95"/>
        </w:rPr>
        <w:t xml:space="preserve"> </w:t>
      </w:r>
      <w:r>
        <w:rPr>
          <w:w w:val="95"/>
        </w:rPr>
        <w:t>2</w:t>
      </w:r>
      <w:r>
        <w:rPr>
          <w:spacing w:val="6"/>
          <w:w w:val="95"/>
        </w:rPr>
        <w:t xml:space="preserve"> </w:t>
      </w:r>
      <w:r>
        <w:rPr>
          <w:w w:val="95"/>
        </w:rPr>
        <w:t>ДТП.</w:t>
      </w:r>
    </w:p>
    <w:p w:rsidR="00B8417F" w:rsidRDefault="003B1FC0">
      <w:pPr>
        <w:pStyle w:val="a3"/>
        <w:ind w:left="127" w:right="140" w:firstLine="841"/>
      </w:pPr>
      <w:r>
        <w:t>Наиболее</w:t>
      </w:r>
      <w:r>
        <w:rPr>
          <w:spacing w:val="1"/>
        </w:rPr>
        <w:t xml:space="preserve"> </w:t>
      </w:r>
      <w:r>
        <w:t>распространенными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детей-пассажиров</w:t>
      </w:r>
      <w:r>
        <w:rPr>
          <w:spacing w:val="1"/>
        </w:rPr>
        <w:t xml:space="preserve"> </w:t>
      </w:r>
      <w:r>
        <w:t>(47,1%),</w:t>
      </w:r>
      <w:r>
        <w:rPr>
          <w:spacing w:val="1"/>
        </w:rPr>
        <w:t xml:space="preserve"> </w:t>
      </w:r>
      <w:r>
        <w:t>на долю</w:t>
      </w:r>
      <w:r>
        <w:rPr>
          <w:spacing w:val="1"/>
        </w:rPr>
        <w:t xml:space="preserve"> </w:t>
      </w:r>
      <w:r>
        <w:t>ДТП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детей-пешеходов приходится</w:t>
      </w:r>
      <w:r>
        <w:rPr>
          <w:spacing w:val="1"/>
        </w:rPr>
        <w:t xml:space="preserve"> </w:t>
      </w:r>
      <w:r>
        <w:t>(35,3%)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20"/>
        </w:rPr>
        <w:t xml:space="preserve"> </w:t>
      </w:r>
      <w:r>
        <w:t>юных</w:t>
      </w:r>
      <w:r>
        <w:rPr>
          <w:spacing w:val="18"/>
        </w:rPr>
        <w:t xml:space="preserve"> </w:t>
      </w:r>
      <w:r>
        <w:t>велосипедистов.</w:t>
      </w:r>
    </w:p>
    <w:p w:rsidR="00B8417F" w:rsidRDefault="003B1FC0">
      <w:pPr>
        <w:pStyle w:val="a3"/>
        <w:ind w:left="132" w:right="144" w:firstLine="845"/>
      </w:pPr>
      <w:r>
        <w:t>Большинства</w:t>
      </w:r>
      <w:r>
        <w:rPr>
          <w:spacing w:val="1"/>
        </w:rPr>
        <w:t xml:space="preserve"> </w:t>
      </w:r>
      <w:r>
        <w:t>ДТП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детей-пассажиров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превышением</w:t>
      </w:r>
      <w:r>
        <w:rPr>
          <w:spacing w:val="1"/>
        </w:rPr>
        <w:t xml:space="preserve"> </w:t>
      </w:r>
      <w:r>
        <w:t>водителями транспортных средств скоростного режима, выездом на полосу дороги,</w:t>
      </w:r>
      <w:r>
        <w:rPr>
          <w:spacing w:val="1"/>
        </w:rPr>
        <w:t xml:space="preserve"> </w:t>
      </w:r>
      <w:r>
        <w:t>предназначенную для встречного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(причем</w:t>
      </w:r>
      <w:r>
        <w:rPr>
          <w:spacing w:val="65"/>
        </w:rPr>
        <w:t xml:space="preserve"> </w:t>
      </w:r>
      <w:r>
        <w:t>преимущественно в местах, где</w:t>
      </w:r>
      <w:r>
        <w:rPr>
          <w:spacing w:val="1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разрешено),</w:t>
      </w:r>
      <w:r>
        <w:rPr>
          <w:spacing w:val="25"/>
        </w:rPr>
        <w:t xml:space="preserve"> </w:t>
      </w:r>
      <w:r>
        <w:t>нарушением</w:t>
      </w:r>
      <w:r>
        <w:rPr>
          <w:spacing w:val="33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проезда</w:t>
      </w:r>
      <w:r>
        <w:rPr>
          <w:spacing w:val="14"/>
        </w:rPr>
        <w:t xml:space="preserve"> </w:t>
      </w:r>
      <w:r>
        <w:t>перекрестков.</w:t>
      </w:r>
    </w:p>
    <w:p w:rsidR="00B8417F" w:rsidRDefault="003B1FC0">
      <w:pPr>
        <w:pStyle w:val="a3"/>
        <w:ind w:left="133" w:right="134" w:firstLine="840"/>
        <w:jc w:val="right"/>
      </w:pPr>
      <w:r>
        <w:t>В</w:t>
      </w:r>
      <w:r>
        <w:rPr>
          <w:spacing w:val="10"/>
        </w:rPr>
        <w:t xml:space="preserve"> </w:t>
      </w:r>
      <w:r>
        <w:t>преддверии</w:t>
      </w:r>
      <w:r>
        <w:rPr>
          <w:spacing w:val="17"/>
        </w:rPr>
        <w:t xml:space="preserve"> </w:t>
      </w:r>
      <w:r>
        <w:t>новогодних</w:t>
      </w:r>
      <w:r>
        <w:rPr>
          <w:spacing w:val="26"/>
        </w:rPr>
        <w:t xml:space="preserve"> </w:t>
      </w:r>
      <w:r>
        <w:t>праздничных</w:t>
      </w:r>
      <w:r>
        <w:rPr>
          <w:spacing w:val="19"/>
        </w:rPr>
        <w:t xml:space="preserve"> </w:t>
      </w:r>
      <w:r>
        <w:t>дней</w:t>
      </w:r>
      <w:r>
        <w:rPr>
          <w:spacing w:val="14"/>
        </w:rPr>
        <w:t xml:space="preserve"> </w:t>
      </w:r>
      <w:r>
        <w:t>родителям</w:t>
      </w:r>
      <w:r>
        <w:rPr>
          <w:spacing w:val="18"/>
        </w:rPr>
        <w:t xml:space="preserve"> </w:t>
      </w:r>
      <w:r>
        <w:t>важно</w:t>
      </w:r>
      <w:r>
        <w:rPr>
          <w:spacing w:val="6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rPr>
          <w:w w:val="95"/>
        </w:rPr>
        <w:t>максимально</w:t>
      </w:r>
      <w:r>
        <w:rPr>
          <w:spacing w:val="3"/>
          <w:w w:val="95"/>
        </w:rPr>
        <w:t xml:space="preserve"> </w:t>
      </w:r>
      <w:r>
        <w:rPr>
          <w:w w:val="95"/>
        </w:rPr>
        <w:t>ю</w:t>
      </w:r>
      <w:r>
        <w:rPr>
          <w:spacing w:val="27"/>
          <w:w w:val="95"/>
        </w:rPr>
        <w:t xml:space="preserve"> </w:t>
      </w:r>
      <w:r>
        <w:rPr>
          <w:w w:val="95"/>
        </w:rPr>
        <w:t>безопасность</w:t>
      </w:r>
      <w:r>
        <w:rPr>
          <w:spacing w:val="52"/>
          <w:w w:val="95"/>
        </w:rPr>
        <w:t xml:space="preserve"> </w:t>
      </w:r>
      <w:r>
        <w:rPr>
          <w:w w:val="95"/>
        </w:rPr>
        <w:t>детей</w:t>
      </w:r>
      <w:r>
        <w:rPr>
          <w:spacing w:val="43"/>
          <w:w w:val="95"/>
        </w:rPr>
        <w:t xml:space="preserve"> </w:t>
      </w:r>
      <w:r>
        <w:rPr>
          <w:w w:val="95"/>
        </w:rPr>
        <w:t>на</w:t>
      </w:r>
      <w:r>
        <w:rPr>
          <w:spacing w:val="29"/>
          <w:w w:val="95"/>
        </w:rPr>
        <w:t xml:space="preserve"> </w:t>
      </w:r>
      <w:r>
        <w:rPr>
          <w:w w:val="95"/>
        </w:rPr>
        <w:t>дороге.</w:t>
      </w:r>
      <w:r>
        <w:rPr>
          <w:spacing w:val="41"/>
          <w:w w:val="95"/>
        </w:rPr>
        <w:t xml:space="preserve"> </w:t>
      </w:r>
      <w:r>
        <w:rPr>
          <w:w w:val="95"/>
        </w:rPr>
        <w:t>В</w:t>
      </w:r>
      <w:r>
        <w:rPr>
          <w:spacing w:val="33"/>
          <w:w w:val="95"/>
        </w:rPr>
        <w:t xml:space="preserve"> </w:t>
      </w:r>
      <w:r>
        <w:rPr>
          <w:w w:val="95"/>
        </w:rPr>
        <w:t>особую</w:t>
      </w:r>
      <w:r>
        <w:rPr>
          <w:spacing w:val="40"/>
          <w:w w:val="95"/>
        </w:rPr>
        <w:t xml:space="preserve"> </w:t>
      </w:r>
      <w:r>
        <w:rPr>
          <w:w w:val="95"/>
        </w:rPr>
        <w:t>группу</w:t>
      </w:r>
      <w:r>
        <w:rPr>
          <w:spacing w:val="41"/>
          <w:w w:val="95"/>
        </w:rPr>
        <w:t xml:space="preserve"> </w:t>
      </w:r>
      <w:r>
        <w:rPr>
          <w:w w:val="95"/>
        </w:rPr>
        <w:t>риска</w:t>
      </w:r>
      <w:r>
        <w:rPr>
          <w:spacing w:val="35"/>
          <w:w w:val="95"/>
        </w:rPr>
        <w:t xml:space="preserve"> </w:t>
      </w:r>
      <w:r>
        <w:rPr>
          <w:w w:val="95"/>
        </w:rPr>
        <w:t>попадают</w:t>
      </w:r>
      <w:r>
        <w:rPr>
          <w:spacing w:val="42"/>
          <w:w w:val="95"/>
        </w:rPr>
        <w:t xml:space="preserve"> </w:t>
      </w:r>
      <w:r>
        <w:rPr>
          <w:w w:val="95"/>
        </w:rPr>
        <w:t>прежде</w:t>
      </w:r>
      <w:r>
        <w:rPr>
          <w:spacing w:val="1"/>
          <w:w w:val="95"/>
        </w:rPr>
        <w:t xml:space="preserve"> </w:t>
      </w:r>
      <w:r>
        <w:rPr>
          <w:w w:val="95"/>
        </w:rPr>
        <w:t>всего</w:t>
      </w:r>
      <w:r>
        <w:rPr>
          <w:spacing w:val="60"/>
          <w:w w:val="95"/>
        </w:rPr>
        <w:t xml:space="preserve"> </w:t>
      </w:r>
      <w:r>
        <w:rPr>
          <w:w w:val="95"/>
        </w:rPr>
        <w:t>малозаметные</w:t>
      </w:r>
      <w:r>
        <w:rPr>
          <w:spacing w:val="53"/>
          <w:w w:val="95"/>
        </w:rPr>
        <w:t xml:space="preserve"> </w:t>
      </w:r>
      <w:r>
        <w:rPr>
          <w:w w:val="95"/>
        </w:rPr>
        <w:t>пешеходы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51"/>
          <w:w w:val="95"/>
        </w:rPr>
        <w:t xml:space="preserve"> </w:t>
      </w:r>
      <w:r>
        <w:rPr>
          <w:w w:val="95"/>
        </w:rPr>
        <w:t>несовершеннолетние</w:t>
      </w:r>
      <w:r>
        <w:rPr>
          <w:spacing w:val="37"/>
          <w:w w:val="95"/>
        </w:rPr>
        <w:t xml:space="preserve"> </w:t>
      </w:r>
      <w:r>
        <w:rPr>
          <w:w w:val="95"/>
        </w:rPr>
        <w:t>пассажиры</w:t>
      </w:r>
      <w:r>
        <w:rPr>
          <w:spacing w:val="12"/>
          <w:w w:val="95"/>
        </w:rPr>
        <w:t xml:space="preserve"> </w:t>
      </w:r>
      <w:r>
        <w:rPr>
          <w:w w:val="95"/>
        </w:rPr>
        <w:t>транспортных</w:t>
      </w:r>
      <w:r>
        <w:rPr>
          <w:spacing w:val="3"/>
          <w:w w:val="95"/>
        </w:rPr>
        <w:t xml:space="preserve"> </w:t>
      </w:r>
      <w:r>
        <w:rPr>
          <w:w w:val="95"/>
        </w:rPr>
        <w:t>средств.</w:t>
      </w:r>
      <w:r>
        <w:rPr>
          <w:spacing w:val="1"/>
          <w:w w:val="95"/>
        </w:rPr>
        <w:t xml:space="preserve"> </w:t>
      </w:r>
      <w:r>
        <w:t>Госавтоинспекция обращает внимание на необходимость</w:t>
      </w:r>
      <w:r>
        <w:rPr>
          <w:spacing w:val="1"/>
        </w:rPr>
        <w:t xml:space="preserve"> </w:t>
      </w:r>
      <w:r>
        <w:t>строгого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62"/>
        </w:rPr>
        <w:t xml:space="preserve"> </w:t>
      </w:r>
      <w:r>
        <w:t>перевозки детей в автомобиле.</w:t>
      </w:r>
      <w:r>
        <w:rPr>
          <w:spacing w:val="1"/>
        </w:rPr>
        <w:t xml:space="preserve"> </w:t>
      </w:r>
      <w:r>
        <w:t>В случае, если ребенок не достиг семилетнего</w:t>
      </w:r>
      <w:r>
        <w:rPr>
          <w:spacing w:val="1"/>
        </w:rPr>
        <w:t xml:space="preserve"> </w:t>
      </w:r>
      <w:r>
        <w:t>возраста</w:t>
      </w:r>
      <w:r>
        <w:rPr>
          <w:spacing w:val="-6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перевозить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детских</w:t>
      </w:r>
      <w:r>
        <w:rPr>
          <w:spacing w:val="1"/>
        </w:rPr>
        <w:t xml:space="preserve"> </w:t>
      </w:r>
      <w:r>
        <w:t>удерживающих</w:t>
      </w:r>
      <w:r>
        <w:rPr>
          <w:spacing w:val="1"/>
        </w:rPr>
        <w:t xml:space="preserve"> </w:t>
      </w:r>
      <w:r>
        <w:rPr>
          <w:w w:val="95"/>
        </w:rPr>
        <w:t>устройств</w:t>
      </w:r>
      <w:r>
        <w:rPr>
          <w:spacing w:val="1"/>
          <w:w w:val="95"/>
        </w:rPr>
        <w:t xml:space="preserve"> </w:t>
      </w:r>
      <w:r>
        <w:rPr>
          <w:w w:val="95"/>
        </w:rPr>
        <w:t>(автокресла).</w:t>
      </w:r>
      <w:r>
        <w:rPr>
          <w:spacing w:val="58"/>
        </w:rPr>
        <w:t xml:space="preserve"> </w:t>
      </w:r>
      <w:r>
        <w:rPr>
          <w:w w:val="95"/>
        </w:rPr>
        <w:t>Детей</w:t>
      </w:r>
      <w:r>
        <w:rPr>
          <w:spacing w:val="59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</w:t>
      </w:r>
      <w:r>
        <w:rPr>
          <w:w w:val="95"/>
        </w:rPr>
        <w:t>возрасте</w:t>
      </w:r>
      <w:r>
        <w:rPr>
          <w:spacing w:val="59"/>
        </w:rPr>
        <w:t xml:space="preserve"> </w:t>
      </w:r>
      <w:r>
        <w:rPr>
          <w:w w:val="95"/>
        </w:rPr>
        <w:t>от 7</w:t>
      </w:r>
      <w:r>
        <w:rPr>
          <w:spacing w:val="58"/>
        </w:rPr>
        <w:t xml:space="preserve"> </w:t>
      </w:r>
      <w:r>
        <w:rPr>
          <w:w w:val="95"/>
        </w:rPr>
        <w:t>до 12</w:t>
      </w:r>
      <w:r>
        <w:rPr>
          <w:spacing w:val="59"/>
        </w:rPr>
        <w:t xml:space="preserve"> </w:t>
      </w:r>
      <w:r>
        <w:rPr>
          <w:w w:val="95"/>
        </w:rPr>
        <w:t>лет</w:t>
      </w:r>
      <w:r>
        <w:rPr>
          <w:spacing w:val="58"/>
        </w:rPr>
        <w:t xml:space="preserve"> </w:t>
      </w:r>
      <w:r>
        <w:rPr>
          <w:w w:val="95"/>
        </w:rPr>
        <w:t>разрешается</w:t>
      </w:r>
      <w:r>
        <w:rPr>
          <w:spacing w:val="59"/>
        </w:rPr>
        <w:t xml:space="preserve"> </w:t>
      </w:r>
      <w:r>
        <w:rPr>
          <w:w w:val="95"/>
        </w:rPr>
        <w:t>транспортировать</w:t>
      </w:r>
      <w:r>
        <w:rPr>
          <w:spacing w:val="-59"/>
          <w:w w:val="9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детских</w:t>
      </w:r>
      <w:r>
        <w:rPr>
          <w:spacing w:val="56"/>
        </w:rPr>
        <w:t xml:space="preserve"> </w:t>
      </w:r>
      <w:r>
        <w:t>удерживающих</w:t>
      </w:r>
      <w:r>
        <w:rPr>
          <w:spacing w:val="59"/>
        </w:rPr>
        <w:t xml:space="preserve"> </w:t>
      </w:r>
      <w:r>
        <w:t>устройств</w:t>
      </w:r>
      <w:r>
        <w:rPr>
          <w:spacing w:val="5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ремней</w:t>
      </w:r>
      <w:r>
        <w:rPr>
          <w:spacing w:val="44"/>
        </w:rPr>
        <w:t xml:space="preserve"> </w:t>
      </w:r>
      <w:r>
        <w:t>безопасности.</w:t>
      </w:r>
      <w:r>
        <w:rPr>
          <w:spacing w:val="56"/>
        </w:rPr>
        <w:t xml:space="preserve"> </w:t>
      </w:r>
      <w:r>
        <w:t>При</w:t>
      </w:r>
    </w:p>
    <w:p w:rsidR="00B8417F" w:rsidRDefault="00B8417F">
      <w:pPr>
        <w:jc w:val="right"/>
        <w:sectPr w:rsidR="00B8417F">
          <w:type w:val="continuous"/>
          <w:pgSz w:w="11910" w:h="16840"/>
          <w:pgMar w:top="1180" w:right="1580" w:bottom="280" w:left="260" w:header="720" w:footer="720" w:gutter="0"/>
          <w:cols w:space="720"/>
        </w:sectPr>
      </w:pPr>
    </w:p>
    <w:p w:rsidR="00B8417F" w:rsidRDefault="003B1FC0">
      <w:pPr>
        <w:pStyle w:val="a3"/>
        <w:spacing w:before="66" w:line="237" w:lineRule="auto"/>
        <w:ind w:left="159" w:right="134" w:firstLine="4"/>
      </w:pPr>
      <w:r>
        <w:lastRenderedPageBreak/>
        <w:t>этом,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автокресло</w:t>
      </w:r>
      <w:r>
        <w:rPr>
          <w:spacing w:val="1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rPr>
          <w:w w:val="95"/>
        </w:rPr>
        <w:t>безопасности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изучить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краш</w:t>
      </w:r>
      <w:proofErr w:type="spellEnd"/>
      <w:r>
        <w:rPr>
          <w:w w:val="95"/>
        </w:rPr>
        <w:t>-тестов,</w:t>
      </w:r>
      <w:r>
        <w:rPr>
          <w:spacing w:val="1"/>
          <w:w w:val="95"/>
        </w:rPr>
        <w:t xml:space="preserve"> </w:t>
      </w:r>
      <w:r>
        <w:rPr>
          <w:w w:val="95"/>
        </w:rPr>
        <w:t>пройденных</w:t>
      </w:r>
      <w:r>
        <w:rPr>
          <w:spacing w:val="1"/>
          <w:w w:val="95"/>
        </w:rPr>
        <w:t xml:space="preserve"> </w:t>
      </w:r>
      <w:r>
        <w:rPr>
          <w:w w:val="95"/>
        </w:rPr>
        <w:t>устройством.</w:t>
      </w:r>
      <w:r>
        <w:rPr>
          <w:spacing w:val="1"/>
          <w:w w:val="95"/>
        </w:rPr>
        <w:t xml:space="preserve"> </w:t>
      </w:r>
      <w:r>
        <w:rPr>
          <w:w w:val="95"/>
        </w:rPr>
        <w:t>Во</w:t>
      </w:r>
      <w:r>
        <w:rPr>
          <w:spacing w:val="1"/>
          <w:w w:val="95"/>
        </w:rPr>
        <w:t xml:space="preserve"> </w:t>
      </w:r>
      <w:r>
        <w:rPr>
          <w:w w:val="95"/>
        </w:rPr>
        <w:t>время</w:t>
      </w:r>
      <w:r>
        <w:rPr>
          <w:spacing w:val="1"/>
          <w:w w:val="95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выбирайте</w:t>
      </w:r>
      <w:r>
        <w:rPr>
          <w:spacing w:val="1"/>
        </w:rPr>
        <w:t xml:space="preserve"> </w:t>
      </w:r>
      <w:r>
        <w:t>умеренный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вождения,</w:t>
      </w:r>
      <w:r>
        <w:rPr>
          <w:spacing w:val="1"/>
        </w:rPr>
        <w:t xml:space="preserve"> </w:t>
      </w:r>
      <w:r>
        <w:t>избегайте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маневров,</w:t>
      </w:r>
      <w:r>
        <w:rPr>
          <w:spacing w:val="1"/>
        </w:rPr>
        <w:t xml:space="preserve"> </w:t>
      </w:r>
      <w:r>
        <w:t>соблюдайте</w:t>
      </w:r>
      <w:r>
        <w:rPr>
          <w:spacing w:val="21"/>
        </w:rPr>
        <w:t xml:space="preserve"> </w:t>
      </w:r>
      <w:r>
        <w:t>скоростной</w:t>
      </w:r>
      <w:r>
        <w:rPr>
          <w:spacing w:val="16"/>
        </w:rPr>
        <w:t xml:space="preserve"> </w:t>
      </w:r>
      <w:r>
        <w:t>режим</w:t>
      </w:r>
      <w:r>
        <w:rPr>
          <w:spacing w:val="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дорожного</w:t>
      </w:r>
      <w:r>
        <w:rPr>
          <w:spacing w:val="16"/>
        </w:rPr>
        <w:t xml:space="preserve"> </w:t>
      </w:r>
      <w:r>
        <w:t>движения.</w:t>
      </w:r>
    </w:p>
    <w:p w:rsidR="00B8417F" w:rsidRDefault="003B1FC0">
      <w:pPr>
        <w:pStyle w:val="a3"/>
        <w:spacing w:before="4"/>
        <w:ind w:left="161" w:right="115" w:firstLine="840"/>
      </w:pPr>
      <w:r>
        <w:t>Госавтоинспекция также обращает внимание взрослых участников 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пресекать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несовершеннолетнего сесть за руль. В этой ситуации со стороны родителей важно</w:t>
      </w:r>
      <w:r>
        <w:rPr>
          <w:spacing w:val="1"/>
        </w:rPr>
        <w:t xml:space="preserve"> </w:t>
      </w:r>
      <w:r>
        <w:t>объяснить ребенку. к чему могут привести такие нарушения. Также по возможности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ключи</w:t>
      </w:r>
      <w:r>
        <w:rPr>
          <w:spacing w:val="1"/>
        </w:rPr>
        <w:t xml:space="preserve"> </w:t>
      </w:r>
      <w:r>
        <w:t>от автомобиля</w:t>
      </w:r>
      <w:r>
        <w:rPr>
          <w:spacing w:val="1"/>
        </w:rPr>
        <w:t xml:space="preserve"> </w:t>
      </w:r>
      <w:r>
        <w:t>в недоступные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места.</w:t>
      </w:r>
    </w:p>
    <w:p w:rsidR="00B8417F" w:rsidRDefault="003B1FC0">
      <w:pPr>
        <w:pStyle w:val="a3"/>
        <w:ind w:left="158" w:right="113" w:firstLine="840"/>
      </w:pPr>
      <w:r>
        <w:t>Рассказывая ребенку о правилах безопасного</w:t>
      </w:r>
      <w:r>
        <w:rPr>
          <w:spacing w:val="1"/>
        </w:rPr>
        <w:t xml:space="preserve"> </w:t>
      </w:r>
      <w:r>
        <w:t>поведения на дороге, 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приводя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примеры, запоминающиеся цифры, используя сравнения, адаптированные для возраста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участника-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разъясните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светофоров,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нерегулируемых</w:t>
      </w:r>
      <w:r>
        <w:rPr>
          <w:spacing w:val="1"/>
        </w:rPr>
        <w:t xml:space="preserve"> </w:t>
      </w:r>
      <w:r>
        <w:t>пешеходных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световозвращающих</w:t>
      </w:r>
      <w:proofErr w:type="spellEnd"/>
      <w:r>
        <w:rPr>
          <w:spacing w:val="1"/>
        </w:rPr>
        <w:t xml:space="preserve"> </w:t>
      </w:r>
      <w:r>
        <w:t>элементов в темное время суток, а также недопустимости использования предметов,</w:t>
      </w:r>
      <w:r>
        <w:rPr>
          <w:spacing w:val="1"/>
        </w:rPr>
        <w:t xml:space="preserve"> </w:t>
      </w:r>
      <w:r>
        <w:t>ограничивающих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капюшонов)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отвлекающих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(гаджеты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 Кроме того, есть алгоритм безопасного перехода проезжей части дороги 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54"/>
        </w:rPr>
        <w:t xml:space="preserve"> </w:t>
      </w:r>
      <w:r>
        <w:t>переходу:</w:t>
      </w:r>
      <w:r>
        <w:rPr>
          <w:spacing w:val="16"/>
        </w:rPr>
        <w:t xml:space="preserve"> </w:t>
      </w:r>
      <w:r>
        <w:t>СТОИ-СМОТРИ—СЛУШАЙ-ДУМАЙ-ИДИ!</w:t>
      </w:r>
    </w:p>
    <w:p w:rsidR="00B8417F" w:rsidRDefault="003B1FC0">
      <w:pPr>
        <w:pStyle w:val="a3"/>
        <w:ind w:left="162" w:right="105" w:firstLine="844"/>
      </w:pP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spellStart"/>
      <w:r>
        <w:t>световозвращающими</w:t>
      </w:r>
      <w:proofErr w:type="spellEnd"/>
      <w:r>
        <w:rPr>
          <w:spacing w:val="1"/>
        </w:rPr>
        <w:t xml:space="preserve"> </w:t>
      </w:r>
      <w:r>
        <w:t>элементами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контролировать их использование. В темное время суток </w:t>
      </w:r>
      <w:proofErr w:type="spellStart"/>
      <w:r>
        <w:t>световозвращатели</w:t>
      </w:r>
      <w:proofErr w:type="spellEnd"/>
      <w:r>
        <w:t xml:space="preserve"> сделают</w:t>
      </w:r>
      <w:r>
        <w:rPr>
          <w:spacing w:val="1"/>
        </w:rPr>
        <w:t xml:space="preserve"> </w:t>
      </w:r>
      <w:r>
        <w:t>несовершеннолетних пешеходов заметными на дороге как минимум за 150-300 метров,</w:t>
      </w:r>
      <w:r>
        <w:rPr>
          <w:spacing w:val="1"/>
        </w:rPr>
        <w:t xml:space="preserve"> </w:t>
      </w:r>
      <w:r>
        <w:t>что достаточно для своевременной реакции водителя автомобиля и предотвращения</w:t>
      </w:r>
      <w:r>
        <w:rPr>
          <w:spacing w:val="1"/>
        </w:rPr>
        <w:t xml:space="preserve"> </w:t>
      </w:r>
      <w:r>
        <w:t>опасных</w:t>
      </w:r>
      <w:r>
        <w:rPr>
          <w:spacing w:val="12"/>
        </w:rPr>
        <w:t xml:space="preserve"> </w:t>
      </w:r>
      <w:r>
        <w:t>ситуаций.</w:t>
      </w:r>
    </w:p>
    <w:p w:rsidR="00B8417F" w:rsidRDefault="003B1FC0">
      <w:pPr>
        <w:pStyle w:val="a3"/>
        <w:ind w:left="166" w:right="119" w:firstLine="840"/>
      </w:pP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 передвигаются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rPr>
          <w:spacing w:val="-1"/>
        </w:rPr>
        <w:t xml:space="preserve">нужно </w:t>
      </w:r>
      <w:r>
        <w:t xml:space="preserve">разъяснить простые правила. Первое </w:t>
      </w:r>
      <w:r>
        <w:rPr>
          <w:w w:val="90"/>
        </w:rPr>
        <w:t xml:space="preserve">— </w:t>
      </w:r>
      <w:r>
        <w:t>входить в автобус, троллейбус или иной</w:t>
      </w:r>
      <w:r>
        <w:rPr>
          <w:spacing w:val="-62"/>
        </w:rPr>
        <w:t xml:space="preserve"> </w:t>
      </w:r>
      <w:r>
        <w:t xml:space="preserve">маршрутный транспорт можно только после его полной остановки. Второе </w:t>
      </w:r>
      <w:r>
        <w:rPr>
          <w:w w:val="90"/>
        </w:rPr>
        <w:t xml:space="preserve">—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13"/>
        </w:rPr>
        <w:t xml:space="preserve"> </w:t>
      </w:r>
      <w:r>
        <w:t>общественного</w:t>
      </w:r>
      <w:r>
        <w:rPr>
          <w:spacing w:val="24"/>
        </w:rPr>
        <w:t xml:space="preserve"> </w:t>
      </w:r>
      <w:r>
        <w:t>транспорта</w:t>
      </w:r>
      <w:r>
        <w:rPr>
          <w:spacing w:val="16"/>
        </w:rPr>
        <w:t xml:space="preserve"> </w:t>
      </w:r>
      <w:r>
        <w:t>необходимо</w:t>
      </w:r>
      <w:r>
        <w:rPr>
          <w:spacing w:val="12"/>
        </w:rPr>
        <w:t xml:space="preserve"> </w:t>
      </w:r>
      <w:r>
        <w:t>крепко</w:t>
      </w:r>
      <w:r>
        <w:rPr>
          <w:spacing w:val="2"/>
        </w:rPr>
        <w:t xml:space="preserve"> </w:t>
      </w:r>
      <w:r>
        <w:t>держаться</w:t>
      </w:r>
      <w:r>
        <w:rPr>
          <w:spacing w:val="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поручни.</w:t>
      </w:r>
    </w:p>
    <w:p w:rsidR="003B1FC0" w:rsidRDefault="003B1FC0">
      <w:pPr>
        <w:pStyle w:val="a3"/>
        <w:ind w:left="166" w:right="105" w:firstLine="840"/>
        <w:rPr>
          <w:spacing w:val="1"/>
        </w:rPr>
      </w:pPr>
      <w:r>
        <w:t>Госавтоинспекция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66"/>
        </w:rPr>
        <w:t xml:space="preserve"> </w:t>
      </w:r>
      <w:r>
        <w:t>ситуациях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проезжей</w:t>
      </w:r>
      <w:r>
        <w:rPr>
          <w:spacing w:val="66"/>
        </w:rPr>
        <w:t xml:space="preserve"> </w:t>
      </w:r>
      <w:r>
        <w:t>части,</w:t>
      </w:r>
      <w:r>
        <w:rPr>
          <w:spacing w:val="66"/>
        </w:rPr>
        <w:t xml:space="preserve"> </w:t>
      </w:r>
      <w:r>
        <w:t>постоянно</w:t>
      </w:r>
      <w:r>
        <w:rPr>
          <w:spacing w:val="66"/>
        </w:rPr>
        <w:t xml:space="preserve"> </w:t>
      </w:r>
      <w:r>
        <w:t>напоминать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важности</w:t>
      </w:r>
      <w:r>
        <w:rPr>
          <w:spacing w:val="1"/>
        </w:rPr>
        <w:t xml:space="preserve"> </w:t>
      </w:r>
    </w:p>
    <w:p w:rsidR="00B8417F" w:rsidRDefault="003B1FC0" w:rsidP="003B1FC0">
      <w:pPr>
        <w:pStyle w:val="a3"/>
        <w:ind w:left="166" w:right="105"/>
      </w:pPr>
      <w:r>
        <w:t xml:space="preserve">соблюдения </w:t>
      </w:r>
      <w:proofErr w:type="gramStart"/>
      <w:r>
        <w:t>правил  дорожного</w:t>
      </w:r>
      <w:proofErr w:type="gramEnd"/>
      <w:r>
        <w:t xml:space="preserve"> движения. Соблюдая достаточно простые требования,</w:t>
      </w:r>
      <w:r>
        <w:rPr>
          <w:spacing w:val="1"/>
        </w:rPr>
        <w:t xml:space="preserve"> </w:t>
      </w:r>
      <w:r>
        <w:t xml:space="preserve">для каждого </w:t>
      </w:r>
      <w:r>
        <w:rPr>
          <w:spacing w:val="1"/>
        </w:rPr>
        <w:t>у</w:t>
      </w:r>
      <w:r>
        <w:t>частника дорожного движения можно сделать безопасными не только</w:t>
      </w:r>
      <w:r>
        <w:rPr>
          <w:spacing w:val="1"/>
        </w:rPr>
        <w:t xml:space="preserve"> </w:t>
      </w:r>
      <w:r>
        <w:t>праздничные</w:t>
      </w:r>
      <w:r>
        <w:rPr>
          <w:spacing w:val="28"/>
        </w:rPr>
        <w:t xml:space="preserve"> </w:t>
      </w:r>
      <w:r>
        <w:t>дни,</w:t>
      </w:r>
      <w:r>
        <w:rPr>
          <w:spacing w:val="12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любой</w:t>
      </w:r>
      <w:r>
        <w:rPr>
          <w:spacing w:val="17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году.</w:t>
      </w:r>
    </w:p>
    <w:p w:rsidR="003B1FC0" w:rsidRDefault="003B1FC0" w:rsidP="003B1FC0">
      <w:pPr>
        <w:pStyle w:val="a3"/>
        <w:ind w:left="166" w:right="105"/>
      </w:pPr>
      <w:r>
        <w:t xml:space="preserve">  </w:t>
      </w:r>
    </w:p>
    <w:p w:rsidR="003B1FC0" w:rsidRDefault="003B1FC0" w:rsidP="003B1FC0">
      <w:pPr>
        <w:pStyle w:val="a3"/>
        <w:ind w:right="105"/>
      </w:pPr>
      <w:r>
        <w:t xml:space="preserve">                Просим данную информацию принять к сведению.</w:t>
      </w:r>
    </w:p>
    <w:p w:rsidR="00B8417F" w:rsidRDefault="00B8417F">
      <w:pPr>
        <w:pStyle w:val="a3"/>
        <w:spacing w:before="11"/>
        <w:jc w:val="left"/>
        <w:rPr>
          <w:sz w:val="24"/>
        </w:rPr>
      </w:pPr>
    </w:p>
    <w:p w:rsidR="00B8417F" w:rsidRDefault="003B1FC0">
      <w:pPr>
        <w:pStyle w:val="a3"/>
        <w:spacing w:line="242" w:lineRule="auto"/>
        <w:ind w:left="177" w:right="5739" w:hanging="5"/>
        <w:jc w:val="left"/>
      </w:pPr>
      <w:r>
        <w:rPr>
          <w:noProof/>
          <w:lang w:eastAsia="ru-RU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-65319</wp:posOffset>
            </wp:positionV>
            <wp:extent cx="1143000" cy="6858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Начальник отдела Госавтоинспекции</w:t>
      </w:r>
      <w:r>
        <w:rPr>
          <w:spacing w:val="-62"/>
        </w:rPr>
        <w:t xml:space="preserve"> </w:t>
      </w:r>
      <w:r>
        <w:t>ОМВД</w:t>
      </w:r>
      <w:r>
        <w:rPr>
          <w:spacing w:val="-1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Пермскому</w:t>
      </w:r>
      <w:r>
        <w:rPr>
          <w:spacing w:val="5"/>
        </w:rPr>
        <w:t xml:space="preserve"> </w:t>
      </w:r>
      <w:r>
        <w:t>району</w:t>
      </w:r>
    </w:p>
    <w:p w:rsidR="00B8417F" w:rsidRDefault="003B1FC0">
      <w:pPr>
        <w:tabs>
          <w:tab w:val="left" w:pos="8576"/>
        </w:tabs>
        <w:spacing w:before="1"/>
        <w:ind w:left="180"/>
        <w:rPr>
          <w:rFonts w:ascii="Cambria" w:hAnsi="Cambria"/>
          <w:sz w:val="23"/>
        </w:rPr>
      </w:pPr>
      <w:r>
        <w:rPr>
          <w:sz w:val="26"/>
        </w:rPr>
        <w:t>подполковник</w:t>
      </w:r>
      <w:r>
        <w:rPr>
          <w:spacing w:val="53"/>
          <w:sz w:val="26"/>
        </w:rPr>
        <w:t xml:space="preserve"> </w:t>
      </w:r>
      <w:r>
        <w:rPr>
          <w:sz w:val="26"/>
        </w:rPr>
        <w:t>полиции</w:t>
      </w:r>
      <w:r>
        <w:rPr>
          <w:sz w:val="26"/>
        </w:rPr>
        <w:tab/>
      </w:r>
      <w:r>
        <w:rPr>
          <w:rFonts w:ascii="Cambria" w:hAnsi="Cambria"/>
          <w:w w:val="105"/>
          <w:sz w:val="23"/>
        </w:rPr>
        <w:t>А.В.</w:t>
      </w:r>
      <w:r>
        <w:rPr>
          <w:rFonts w:ascii="Cambria" w:hAnsi="Cambria"/>
          <w:spacing w:val="2"/>
          <w:w w:val="105"/>
          <w:sz w:val="23"/>
        </w:rPr>
        <w:t xml:space="preserve"> </w:t>
      </w:r>
      <w:proofErr w:type="spellStart"/>
      <w:r>
        <w:rPr>
          <w:rFonts w:ascii="Cambria" w:hAnsi="Cambria"/>
          <w:w w:val="105"/>
          <w:sz w:val="23"/>
        </w:rPr>
        <w:t>Kозлов</w:t>
      </w:r>
      <w:proofErr w:type="spellEnd"/>
    </w:p>
    <w:sectPr w:rsidR="00B8417F">
      <w:pgSz w:w="11910" w:h="16840"/>
      <w:pgMar w:top="880" w:right="15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7F"/>
    <w:rsid w:val="003B1FC0"/>
    <w:rsid w:val="00896951"/>
    <w:rsid w:val="00B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7A9"/>
  <w15:docId w15:val="{E256599F-C163-4126-91C3-B6A36178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50" w:hanging="33"/>
    </w:pPr>
    <w:rPr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E7ADE-7B13-412D-8C3E-DFCF9254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2022-12-23T13:43:00Z</dcterms:created>
  <dcterms:modified xsi:type="dcterms:W3CDTF">2022-12-23T17:48:00Z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Canon </vt:lpwstr>
  </property>
  <property fmtid="{D5CDD505-2E9C-101B-9397-08002B2CF9AE}" pid="4" name="LastSaved">
    <vt:filetime>2022-12-23T00:00:00Z</vt:filetime>
  </property>
</Properties>
</file>